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8D" w:rsidRDefault="004F798D" w:rsidP="004F798D">
      <w:pPr>
        <w:jc w:val="center"/>
        <w:rPr>
          <w:rFonts w:ascii="黑体" w:eastAsia="黑体" w:hAnsi="黑体"/>
          <w:sz w:val="52"/>
          <w:szCs w:val="52"/>
        </w:rPr>
      </w:pPr>
    </w:p>
    <w:p w:rsidR="004F798D" w:rsidRDefault="004F798D" w:rsidP="004F798D">
      <w:pPr>
        <w:jc w:val="center"/>
        <w:rPr>
          <w:rFonts w:ascii="黑体" w:eastAsia="黑体" w:hAnsi="黑体"/>
          <w:sz w:val="52"/>
          <w:szCs w:val="52"/>
        </w:rPr>
      </w:pPr>
    </w:p>
    <w:p w:rsidR="004F798D" w:rsidRDefault="004F798D" w:rsidP="004F798D">
      <w:pPr>
        <w:jc w:val="center"/>
        <w:rPr>
          <w:rFonts w:ascii="黑体" w:eastAsia="黑体" w:hAnsi="黑体"/>
          <w:sz w:val="52"/>
          <w:szCs w:val="52"/>
        </w:rPr>
      </w:pPr>
    </w:p>
    <w:p w:rsidR="004F798D" w:rsidRPr="00A838EA" w:rsidRDefault="004F798D" w:rsidP="004F798D">
      <w:pPr>
        <w:jc w:val="center"/>
        <w:rPr>
          <w:rFonts w:ascii="黑体" w:eastAsia="黑体" w:hAnsi="黑体"/>
          <w:sz w:val="52"/>
          <w:szCs w:val="52"/>
        </w:rPr>
      </w:pPr>
      <w:r w:rsidRPr="00A838EA">
        <w:rPr>
          <w:rFonts w:ascii="黑体" w:eastAsia="黑体" w:hAnsi="黑体" w:hint="eastAsia"/>
          <w:sz w:val="52"/>
          <w:szCs w:val="52"/>
        </w:rPr>
        <w:t>安徽审计职业学院党委中心组</w:t>
      </w:r>
    </w:p>
    <w:p w:rsidR="004F798D" w:rsidRPr="00A838EA" w:rsidRDefault="004F798D" w:rsidP="004F798D">
      <w:pPr>
        <w:jc w:val="center"/>
        <w:rPr>
          <w:rFonts w:ascii="黑体" w:eastAsia="黑体" w:hAnsi="黑体"/>
          <w:sz w:val="24"/>
          <w:szCs w:val="24"/>
        </w:rPr>
      </w:pPr>
    </w:p>
    <w:p w:rsidR="004F798D" w:rsidRPr="00A838EA" w:rsidRDefault="004F798D" w:rsidP="004F798D">
      <w:pPr>
        <w:jc w:val="center"/>
        <w:rPr>
          <w:rFonts w:ascii="黑体" w:eastAsia="黑体" w:hAnsi="黑体"/>
          <w:sz w:val="72"/>
          <w:szCs w:val="72"/>
        </w:rPr>
      </w:pPr>
      <w:r w:rsidRPr="00A838EA">
        <w:rPr>
          <w:rFonts w:ascii="黑体" w:eastAsia="黑体" w:hAnsi="黑体" w:hint="eastAsia"/>
          <w:sz w:val="72"/>
          <w:szCs w:val="72"/>
        </w:rPr>
        <w:t>学习材料</w:t>
      </w:r>
    </w:p>
    <w:p w:rsidR="004F798D" w:rsidRPr="00A838EA"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Default="004F798D" w:rsidP="004F798D">
      <w:pPr>
        <w:rPr>
          <w:rFonts w:asciiTheme="minorEastAsia" w:hAnsiTheme="minorEastAsia"/>
          <w:sz w:val="44"/>
          <w:szCs w:val="44"/>
        </w:rPr>
      </w:pPr>
    </w:p>
    <w:p w:rsidR="004F798D" w:rsidRPr="00A838EA" w:rsidRDefault="004F798D" w:rsidP="004F798D">
      <w:pPr>
        <w:rPr>
          <w:rFonts w:asciiTheme="minorEastAsia" w:hAnsiTheme="minorEastAsia"/>
          <w:sz w:val="44"/>
          <w:szCs w:val="44"/>
        </w:rPr>
      </w:pPr>
    </w:p>
    <w:p w:rsidR="004F798D" w:rsidRPr="00A838EA" w:rsidRDefault="004F798D" w:rsidP="004F798D">
      <w:pPr>
        <w:jc w:val="center"/>
        <w:rPr>
          <w:rFonts w:asciiTheme="minorEastAsia" w:hAnsiTheme="minorEastAsia"/>
          <w:sz w:val="44"/>
          <w:szCs w:val="44"/>
        </w:rPr>
      </w:pPr>
      <w:r w:rsidRPr="00A838EA">
        <w:rPr>
          <w:rFonts w:asciiTheme="minorEastAsia" w:hAnsiTheme="minorEastAsia" w:hint="eastAsia"/>
          <w:sz w:val="44"/>
          <w:szCs w:val="44"/>
        </w:rPr>
        <w:t>2018年</w:t>
      </w:r>
      <w:r>
        <w:rPr>
          <w:rFonts w:asciiTheme="minorEastAsia" w:hAnsiTheme="minorEastAsia" w:hint="eastAsia"/>
          <w:sz w:val="44"/>
          <w:szCs w:val="44"/>
        </w:rPr>
        <w:t>6</w:t>
      </w:r>
      <w:r w:rsidRPr="00A838EA">
        <w:rPr>
          <w:rFonts w:asciiTheme="minorEastAsia" w:hAnsiTheme="minorEastAsia" w:hint="eastAsia"/>
          <w:sz w:val="44"/>
          <w:szCs w:val="44"/>
        </w:rPr>
        <w:t>月</w:t>
      </w:r>
      <w:r>
        <w:rPr>
          <w:rFonts w:asciiTheme="minorEastAsia" w:hAnsiTheme="minorEastAsia" w:hint="eastAsia"/>
          <w:sz w:val="44"/>
          <w:szCs w:val="44"/>
        </w:rPr>
        <w:t>11</w:t>
      </w:r>
      <w:r w:rsidRPr="00A838EA">
        <w:rPr>
          <w:rFonts w:asciiTheme="minorEastAsia" w:hAnsiTheme="minorEastAsia" w:hint="eastAsia"/>
          <w:sz w:val="44"/>
          <w:szCs w:val="44"/>
        </w:rPr>
        <w:t>日</w:t>
      </w:r>
    </w:p>
    <w:p w:rsidR="004F798D" w:rsidRDefault="004F798D" w:rsidP="004F798D">
      <w:pPr>
        <w:widowControl/>
        <w:jc w:val="center"/>
        <w:outlineLvl w:val="3"/>
        <w:rPr>
          <w:rFonts w:asciiTheme="majorEastAsia" w:eastAsiaTheme="majorEastAsia" w:hAnsiTheme="majorEastAsia" w:cs="宋体"/>
          <w:color w:val="000000"/>
          <w:kern w:val="0"/>
          <w:sz w:val="36"/>
          <w:szCs w:val="36"/>
        </w:rPr>
      </w:pPr>
    </w:p>
    <w:p w:rsidR="004F798D" w:rsidRDefault="004F798D" w:rsidP="004F798D">
      <w:pPr>
        <w:widowControl/>
        <w:jc w:val="center"/>
        <w:outlineLvl w:val="3"/>
        <w:rPr>
          <w:rFonts w:asciiTheme="majorEastAsia" w:eastAsiaTheme="majorEastAsia" w:hAnsiTheme="majorEastAsia" w:cs="宋体"/>
          <w:color w:val="000000"/>
          <w:kern w:val="0"/>
          <w:sz w:val="36"/>
          <w:szCs w:val="36"/>
        </w:rPr>
      </w:pPr>
    </w:p>
    <w:p w:rsidR="004F798D" w:rsidRDefault="004F798D" w:rsidP="004F798D">
      <w:pPr>
        <w:widowControl/>
        <w:jc w:val="center"/>
        <w:outlineLvl w:val="3"/>
        <w:rPr>
          <w:rFonts w:asciiTheme="majorEastAsia" w:eastAsiaTheme="majorEastAsia" w:hAnsiTheme="majorEastAsia" w:cs="宋体"/>
          <w:color w:val="000000"/>
          <w:kern w:val="0"/>
          <w:sz w:val="36"/>
          <w:szCs w:val="36"/>
        </w:rPr>
      </w:pPr>
    </w:p>
    <w:p w:rsidR="004F798D" w:rsidRDefault="004F798D" w:rsidP="004F798D">
      <w:pPr>
        <w:widowControl/>
        <w:jc w:val="center"/>
        <w:outlineLvl w:val="3"/>
        <w:rPr>
          <w:rFonts w:asciiTheme="majorEastAsia" w:eastAsiaTheme="majorEastAsia" w:hAnsiTheme="majorEastAsia" w:cs="宋体"/>
          <w:color w:val="000000"/>
          <w:kern w:val="0"/>
          <w:sz w:val="36"/>
          <w:szCs w:val="36"/>
        </w:rPr>
      </w:pPr>
    </w:p>
    <w:p w:rsidR="004F798D" w:rsidRPr="000C2ECB" w:rsidRDefault="004F798D" w:rsidP="004F798D">
      <w:pPr>
        <w:spacing w:line="560" w:lineRule="exact"/>
        <w:jc w:val="center"/>
        <w:rPr>
          <w:rFonts w:ascii="宋体" w:hAnsi="宋体"/>
          <w:b/>
          <w:sz w:val="44"/>
          <w:szCs w:val="44"/>
        </w:rPr>
      </w:pPr>
    </w:p>
    <w:p w:rsidR="004F798D" w:rsidRPr="000C2ECB" w:rsidRDefault="004F798D" w:rsidP="004F798D">
      <w:pPr>
        <w:spacing w:line="560" w:lineRule="exact"/>
        <w:jc w:val="center"/>
        <w:rPr>
          <w:rFonts w:ascii="宋体" w:hAnsi="宋体"/>
          <w:b/>
          <w:sz w:val="44"/>
          <w:szCs w:val="44"/>
        </w:rPr>
      </w:pPr>
      <w:r w:rsidRPr="000C2ECB">
        <w:rPr>
          <w:rFonts w:ascii="宋体" w:hAnsi="宋体" w:hint="eastAsia"/>
          <w:b/>
          <w:sz w:val="44"/>
          <w:szCs w:val="44"/>
        </w:rPr>
        <w:t>目  录</w:t>
      </w:r>
    </w:p>
    <w:p w:rsidR="004F798D" w:rsidRPr="00067CB0" w:rsidRDefault="004F798D" w:rsidP="004F798D">
      <w:pPr>
        <w:spacing w:line="560" w:lineRule="exact"/>
        <w:jc w:val="left"/>
        <w:rPr>
          <w:rFonts w:ascii="仿宋" w:eastAsia="仿宋" w:hAnsi="仿宋"/>
          <w:sz w:val="32"/>
          <w:szCs w:val="32"/>
        </w:rPr>
      </w:pPr>
    </w:p>
    <w:p w:rsidR="004F798D" w:rsidRDefault="004F798D" w:rsidP="004F798D">
      <w:pPr>
        <w:widowControl/>
        <w:ind w:firstLineChars="200" w:firstLine="640"/>
        <w:jc w:val="left"/>
        <w:outlineLvl w:val="3"/>
        <w:rPr>
          <w:rFonts w:ascii="仿宋" w:eastAsia="仿宋" w:hAnsi="仿宋"/>
          <w:sz w:val="32"/>
          <w:szCs w:val="32"/>
        </w:rPr>
      </w:pPr>
      <w:r>
        <w:rPr>
          <w:rFonts w:ascii="仿宋" w:eastAsia="仿宋" w:hAnsi="仿宋" w:hint="eastAsia"/>
          <w:sz w:val="32"/>
          <w:szCs w:val="32"/>
        </w:rPr>
        <w:t>一、学</w:t>
      </w:r>
      <w:proofErr w:type="gramStart"/>
      <w:r>
        <w:rPr>
          <w:rFonts w:ascii="仿宋" w:eastAsia="仿宋" w:hAnsi="仿宋" w:hint="eastAsia"/>
          <w:sz w:val="32"/>
          <w:szCs w:val="32"/>
        </w:rPr>
        <w:t>习</w:t>
      </w:r>
      <w:r w:rsidRPr="003E5B82">
        <w:rPr>
          <w:rFonts w:ascii="仿宋" w:eastAsia="仿宋" w:hAnsi="仿宋" w:cs="宋体"/>
          <w:kern w:val="0"/>
          <w:sz w:val="32"/>
          <w:szCs w:val="32"/>
        </w:rPr>
        <w:t>习近</w:t>
      </w:r>
      <w:proofErr w:type="gramEnd"/>
      <w:r w:rsidRPr="003E5B82">
        <w:rPr>
          <w:rFonts w:ascii="仿宋" w:eastAsia="仿宋" w:hAnsi="仿宋" w:cs="宋体"/>
          <w:kern w:val="0"/>
          <w:sz w:val="32"/>
          <w:szCs w:val="32"/>
        </w:rPr>
        <w:t>平在视察军事科学院时</w:t>
      </w:r>
      <w:r>
        <w:rPr>
          <w:rFonts w:ascii="仿宋" w:eastAsia="仿宋" w:hAnsi="仿宋" w:cs="宋体" w:hint="eastAsia"/>
          <w:kern w:val="0"/>
          <w:sz w:val="32"/>
          <w:szCs w:val="32"/>
        </w:rPr>
        <w:t>的讲话</w:t>
      </w:r>
      <w:r>
        <w:rPr>
          <w:rFonts w:ascii="仿宋" w:eastAsia="仿宋" w:hAnsi="仿宋" w:hint="eastAsia"/>
          <w:sz w:val="32"/>
          <w:szCs w:val="32"/>
        </w:rPr>
        <w:t>……</w:t>
      </w:r>
      <w:proofErr w:type="gramStart"/>
      <w:r>
        <w:rPr>
          <w:rFonts w:ascii="仿宋" w:eastAsia="仿宋" w:hAnsi="仿宋" w:hint="eastAsia"/>
          <w:sz w:val="32"/>
          <w:szCs w:val="32"/>
        </w:rPr>
        <w:t>………</w:t>
      </w:r>
      <w:r w:rsidRPr="00D71518">
        <w:rPr>
          <w:rFonts w:ascii="仿宋" w:eastAsia="仿宋" w:hAnsi="仿宋" w:hint="eastAsia"/>
          <w:sz w:val="32"/>
          <w:szCs w:val="32"/>
        </w:rPr>
        <w:t>…</w:t>
      </w:r>
      <w:proofErr w:type="gramEnd"/>
      <w:r>
        <w:rPr>
          <w:rFonts w:ascii="仿宋" w:eastAsia="仿宋" w:hAnsi="仿宋" w:hint="eastAsia"/>
          <w:sz w:val="32"/>
          <w:szCs w:val="32"/>
        </w:rPr>
        <w:t>3</w:t>
      </w:r>
    </w:p>
    <w:p w:rsidR="004F798D" w:rsidRPr="003E5B82" w:rsidRDefault="004F798D" w:rsidP="004F798D">
      <w:pPr>
        <w:widowControl/>
        <w:ind w:firstLineChars="200" w:firstLine="640"/>
        <w:jc w:val="left"/>
        <w:outlineLvl w:val="3"/>
        <w:rPr>
          <w:rFonts w:ascii="仿宋" w:eastAsia="仿宋" w:hAnsi="仿宋" w:cs="宋体"/>
          <w:bCs/>
          <w:kern w:val="36"/>
          <w:sz w:val="32"/>
          <w:szCs w:val="32"/>
        </w:rPr>
      </w:pPr>
      <w:r>
        <w:rPr>
          <w:rFonts w:ascii="仿宋" w:eastAsia="仿宋" w:hAnsi="仿宋" w:hint="eastAsia"/>
          <w:sz w:val="32"/>
          <w:szCs w:val="32"/>
        </w:rPr>
        <w:t>二、</w:t>
      </w:r>
      <w:r>
        <w:rPr>
          <w:rFonts w:ascii="仿宋" w:eastAsia="仿宋" w:hAnsi="仿宋" w:cs="宋体" w:hint="eastAsia"/>
          <w:kern w:val="0"/>
          <w:sz w:val="32"/>
          <w:szCs w:val="32"/>
        </w:rPr>
        <w:t>学</w:t>
      </w:r>
      <w:proofErr w:type="gramStart"/>
      <w:r>
        <w:rPr>
          <w:rFonts w:ascii="仿宋" w:eastAsia="仿宋" w:hAnsi="仿宋" w:cs="宋体" w:hint="eastAsia"/>
          <w:kern w:val="0"/>
          <w:sz w:val="32"/>
          <w:szCs w:val="32"/>
        </w:rPr>
        <w:t>习</w:t>
      </w:r>
      <w:r w:rsidRPr="003E5B82">
        <w:rPr>
          <w:rFonts w:ascii="仿宋" w:eastAsia="仿宋" w:hAnsi="仿宋" w:cs="宋体"/>
          <w:kern w:val="0"/>
          <w:sz w:val="32"/>
          <w:szCs w:val="32"/>
        </w:rPr>
        <w:t>习近</w:t>
      </w:r>
      <w:proofErr w:type="gramEnd"/>
      <w:r w:rsidRPr="003E5B82">
        <w:rPr>
          <w:rFonts w:ascii="仿宋" w:eastAsia="仿宋" w:hAnsi="仿宋" w:cs="宋体"/>
          <w:kern w:val="0"/>
          <w:sz w:val="32"/>
          <w:szCs w:val="32"/>
        </w:rPr>
        <w:t>平</w:t>
      </w:r>
      <w:r>
        <w:rPr>
          <w:rFonts w:ascii="仿宋" w:eastAsia="仿宋" w:hAnsi="仿宋" w:cs="宋体" w:hint="eastAsia"/>
          <w:kern w:val="0"/>
          <w:sz w:val="32"/>
          <w:szCs w:val="32"/>
        </w:rPr>
        <w:t>在</w:t>
      </w:r>
      <w:r w:rsidRPr="003E5B82">
        <w:rPr>
          <w:rFonts w:ascii="仿宋" w:eastAsia="仿宋" w:hAnsi="仿宋" w:cs="宋体"/>
          <w:kern w:val="0"/>
          <w:sz w:val="32"/>
          <w:szCs w:val="32"/>
        </w:rPr>
        <w:t>中央审计委员会第一次会议</w:t>
      </w:r>
      <w:r w:rsidR="00032EE5">
        <w:rPr>
          <w:rFonts w:ascii="仿宋" w:eastAsia="仿宋" w:hAnsi="仿宋" w:cs="宋体" w:hint="eastAsia"/>
          <w:kern w:val="0"/>
          <w:sz w:val="32"/>
          <w:szCs w:val="32"/>
        </w:rPr>
        <w:t>上</w:t>
      </w:r>
      <w:r>
        <w:rPr>
          <w:rFonts w:ascii="仿宋" w:eastAsia="仿宋" w:hAnsi="仿宋" w:cs="宋体" w:hint="eastAsia"/>
          <w:kern w:val="0"/>
          <w:sz w:val="32"/>
          <w:szCs w:val="32"/>
        </w:rPr>
        <w:t>的讲话</w:t>
      </w:r>
      <w:r w:rsidR="00032EE5">
        <w:rPr>
          <w:rFonts w:ascii="仿宋" w:eastAsia="仿宋" w:hAnsi="仿宋" w:hint="eastAsia"/>
          <w:sz w:val="32"/>
          <w:szCs w:val="32"/>
        </w:rPr>
        <w:t>…</w:t>
      </w:r>
      <w:r w:rsidR="00AC78B1">
        <w:rPr>
          <w:rFonts w:ascii="仿宋" w:eastAsia="仿宋" w:hAnsi="仿宋" w:hint="eastAsia"/>
          <w:sz w:val="32"/>
          <w:szCs w:val="32"/>
        </w:rPr>
        <w:t>6</w:t>
      </w:r>
    </w:p>
    <w:p w:rsidR="004F798D" w:rsidRPr="003E5B82" w:rsidRDefault="004F798D" w:rsidP="008F3AEF">
      <w:pPr>
        <w:widowControl/>
        <w:ind w:leftChars="304" w:left="1278" w:hangingChars="200" w:hanging="640"/>
        <w:jc w:val="left"/>
        <w:outlineLvl w:val="3"/>
        <w:rPr>
          <w:rFonts w:ascii="仿宋" w:eastAsia="仿宋" w:hAnsi="仿宋" w:cs="宋体"/>
          <w:bCs/>
          <w:kern w:val="36"/>
          <w:sz w:val="32"/>
          <w:szCs w:val="32"/>
        </w:rPr>
      </w:pPr>
      <w:r>
        <w:rPr>
          <w:rFonts w:ascii="仿宋" w:eastAsia="仿宋" w:hAnsi="仿宋" w:hint="eastAsia"/>
          <w:sz w:val="32"/>
          <w:szCs w:val="32"/>
        </w:rPr>
        <w:t>三、</w:t>
      </w:r>
      <w:r>
        <w:rPr>
          <w:rFonts w:ascii="仿宋" w:eastAsia="仿宋" w:hAnsi="仿宋" w:cs="宋体" w:hint="eastAsia"/>
          <w:kern w:val="0"/>
          <w:sz w:val="32"/>
          <w:szCs w:val="32"/>
        </w:rPr>
        <w:t>学</w:t>
      </w:r>
      <w:proofErr w:type="gramStart"/>
      <w:r>
        <w:rPr>
          <w:rFonts w:ascii="仿宋" w:eastAsia="仿宋" w:hAnsi="仿宋" w:cs="宋体" w:hint="eastAsia"/>
          <w:kern w:val="0"/>
          <w:sz w:val="32"/>
          <w:szCs w:val="32"/>
        </w:rPr>
        <w:t>习</w:t>
      </w:r>
      <w:r w:rsidRPr="003E5B82">
        <w:rPr>
          <w:rFonts w:ascii="仿宋" w:eastAsia="仿宋" w:hAnsi="仿宋" w:cs="宋体"/>
          <w:kern w:val="0"/>
          <w:sz w:val="32"/>
          <w:szCs w:val="32"/>
        </w:rPr>
        <w:t>习近</w:t>
      </w:r>
      <w:proofErr w:type="gramEnd"/>
      <w:r w:rsidRPr="003E5B82">
        <w:rPr>
          <w:rFonts w:ascii="仿宋" w:eastAsia="仿宋" w:hAnsi="仿宋" w:cs="宋体"/>
          <w:kern w:val="0"/>
          <w:sz w:val="32"/>
          <w:szCs w:val="32"/>
        </w:rPr>
        <w:t>平在中国科学院第十九次院士大会、中国工程院第十四次院士大会开幕会上</w:t>
      </w:r>
      <w:r>
        <w:rPr>
          <w:rFonts w:ascii="仿宋" w:eastAsia="仿宋" w:hAnsi="仿宋" w:cs="宋体" w:hint="eastAsia"/>
          <w:kern w:val="0"/>
          <w:sz w:val="32"/>
          <w:szCs w:val="32"/>
        </w:rPr>
        <w:t>的讲话</w:t>
      </w:r>
      <w:r w:rsidRPr="00487E39">
        <w:rPr>
          <w:rFonts w:ascii="仿宋" w:eastAsia="仿宋" w:hAnsi="仿宋"/>
          <w:sz w:val="32"/>
          <w:szCs w:val="32"/>
        </w:rPr>
        <w:t>……</w:t>
      </w:r>
      <w:proofErr w:type="gramStart"/>
      <w:r w:rsidRPr="00487E39">
        <w:rPr>
          <w:rFonts w:ascii="仿宋" w:eastAsia="仿宋" w:hAnsi="仿宋"/>
          <w:sz w:val="32"/>
          <w:szCs w:val="32"/>
        </w:rPr>
        <w:t>……</w:t>
      </w:r>
      <w:r w:rsidR="008F3AEF" w:rsidRPr="00487E39">
        <w:rPr>
          <w:rFonts w:ascii="仿宋" w:eastAsia="仿宋" w:hAnsi="仿宋"/>
          <w:sz w:val="32"/>
          <w:szCs w:val="32"/>
        </w:rPr>
        <w:t>………</w:t>
      </w:r>
      <w:proofErr w:type="gramEnd"/>
      <w:r w:rsidR="00AC78B1">
        <w:rPr>
          <w:rFonts w:ascii="仿宋" w:eastAsia="仿宋" w:hAnsi="仿宋" w:hint="eastAsia"/>
          <w:sz w:val="32"/>
          <w:szCs w:val="32"/>
        </w:rPr>
        <w:t>9</w:t>
      </w:r>
    </w:p>
    <w:p w:rsidR="004F798D" w:rsidRDefault="004F798D" w:rsidP="007F483C">
      <w:pPr>
        <w:widowControl/>
        <w:ind w:leftChars="304" w:left="1118" w:hangingChars="150" w:hanging="480"/>
        <w:jc w:val="left"/>
        <w:outlineLvl w:val="1"/>
        <w:rPr>
          <w:rFonts w:ascii="仿宋" w:eastAsia="仿宋" w:hAnsi="仿宋" w:cs="宋体"/>
          <w:bCs/>
          <w:kern w:val="36"/>
          <w:sz w:val="32"/>
          <w:szCs w:val="32"/>
        </w:rPr>
      </w:pPr>
      <w:r>
        <w:rPr>
          <w:rFonts w:ascii="仿宋" w:eastAsia="仿宋" w:hAnsi="仿宋" w:hint="eastAsia"/>
          <w:sz w:val="32"/>
          <w:szCs w:val="32"/>
        </w:rPr>
        <w:t>四、传达</w:t>
      </w:r>
      <w:r>
        <w:rPr>
          <w:rFonts w:ascii="仿宋" w:eastAsia="仿宋" w:hAnsi="仿宋" w:cs="宋体" w:hint="eastAsia"/>
          <w:bCs/>
          <w:kern w:val="36"/>
          <w:sz w:val="32"/>
          <w:szCs w:val="32"/>
        </w:rPr>
        <w:t>中共中央办公厅</w:t>
      </w:r>
      <w:r w:rsidRPr="003E5B82">
        <w:rPr>
          <w:rFonts w:ascii="仿宋" w:eastAsia="仿宋" w:hAnsi="仿宋" w:cs="宋体" w:hint="eastAsia"/>
          <w:bCs/>
          <w:kern w:val="36"/>
          <w:sz w:val="32"/>
          <w:szCs w:val="32"/>
        </w:rPr>
        <w:t>《关于进一步激励广大干部新时代新担当新作为的意见》</w:t>
      </w:r>
      <w:r w:rsidRPr="00487E39">
        <w:rPr>
          <w:rFonts w:ascii="仿宋" w:eastAsia="仿宋" w:hAnsi="仿宋"/>
          <w:sz w:val="32"/>
          <w:szCs w:val="32"/>
        </w:rPr>
        <w:t>……</w:t>
      </w:r>
      <w:proofErr w:type="gramStart"/>
      <w:r w:rsidRPr="00487E39">
        <w:rPr>
          <w:rFonts w:ascii="仿宋" w:eastAsia="仿宋" w:hAnsi="仿宋"/>
          <w:sz w:val="32"/>
          <w:szCs w:val="32"/>
        </w:rPr>
        <w:t>…………………………</w:t>
      </w:r>
      <w:r w:rsidR="008F3AEF" w:rsidRPr="00487E39">
        <w:rPr>
          <w:rFonts w:ascii="仿宋" w:eastAsia="仿宋" w:hAnsi="仿宋"/>
          <w:sz w:val="32"/>
          <w:szCs w:val="32"/>
        </w:rPr>
        <w:t>…</w:t>
      </w:r>
      <w:proofErr w:type="gramEnd"/>
      <w:r w:rsidR="00AC78B1">
        <w:rPr>
          <w:rFonts w:ascii="仿宋" w:eastAsia="仿宋" w:hAnsi="仿宋" w:hint="eastAsia"/>
          <w:sz w:val="32"/>
          <w:szCs w:val="32"/>
        </w:rPr>
        <w:t>15</w:t>
      </w:r>
    </w:p>
    <w:p w:rsidR="004F798D" w:rsidRDefault="004F798D" w:rsidP="003B6E55">
      <w:pPr>
        <w:widowControl/>
        <w:jc w:val="center"/>
        <w:outlineLvl w:val="3"/>
        <w:rPr>
          <w:rFonts w:ascii="楷体" w:eastAsia="楷体" w:hAnsi="楷体" w:cs="宋体" w:hint="eastAsia"/>
          <w:kern w:val="0"/>
          <w:sz w:val="36"/>
          <w:szCs w:val="36"/>
        </w:rPr>
      </w:pPr>
    </w:p>
    <w:p w:rsidR="008F3AEF" w:rsidRDefault="008F3AEF" w:rsidP="003B6E55">
      <w:pPr>
        <w:widowControl/>
        <w:jc w:val="center"/>
        <w:outlineLvl w:val="3"/>
        <w:rPr>
          <w:rFonts w:ascii="楷体" w:eastAsia="楷体" w:hAnsi="楷体" w:cs="宋体" w:hint="eastAsia"/>
          <w:kern w:val="0"/>
          <w:sz w:val="36"/>
          <w:szCs w:val="36"/>
        </w:rPr>
      </w:pPr>
    </w:p>
    <w:p w:rsidR="008F3AEF" w:rsidRDefault="008F3AEF" w:rsidP="003B6E55">
      <w:pPr>
        <w:widowControl/>
        <w:jc w:val="center"/>
        <w:outlineLvl w:val="3"/>
        <w:rPr>
          <w:rFonts w:ascii="楷体" w:eastAsia="楷体" w:hAnsi="楷体" w:cs="宋体" w:hint="eastAsia"/>
          <w:kern w:val="0"/>
          <w:sz w:val="36"/>
          <w:szCs w:val="36"/>
        </w:rPr>
      </w:pPr>
    </w:p>
    <w:p w:rsidR="008F3AEF" w:rsidRDefault="008F3AEF" w:rsidP="003B6E55">
      <w:pPr>
        <w:widowControl/>
        <w:jc w:val="center"/>
        <w:outlineLvl w:val="3"/>
        <w:rPr>
          <w:rFonts w:ascii="楷体" w:eastAsia="楷体" w:hAnsi="楷体" w:cs="宋体" w:hint="eastAsia"/>
          <w:kern w:val="0"/>
          <w:sz w:val="36"/>
          <w:szCs w:val="36"/>
        </w:rPr>
      </w:pPr>
    </w:p>
    <w:p w:rsidR="008F3AEF" w:rsidRDefault="008F3AEF"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kern w:val="0"/>
          <w:sz w:val="36"/>
          <w:szCs w:val="36"/>
        </w:rPr>
      </w:pPr>
    </w:p>
    <w:p w:rsidR="004F798D" w:rsidRDefault="004F798D" w:rsidP="003B6E55">
      <w:pPr>
        <w:widowControl/>
        <w:jc w:val="center"/>
        <w:outlineLvl w:val="3"/>
        <w:rPr>
          <w:rFonts w:ascii="楷体" w:eastAsia="楷体" w:hAnsi="楷体" w:cs="宋体" w:hint="eastAsia"/>
          <w:kern w:val="0"/>
          <w:sz w:val="36"/>
          <w:szCs w:val="36"/>
        </w:rPr>
      </w:pPr>
    </w:p>
    <w:p w:rsidR="007F483C" w:rsidRPr="007F483C" w:rsidRDefault="007F483C" w:rsidP="003B6E55">
      <w:pPr>
        <w:widowControl/>
        <w:jc w:val="center"/>
        <w:outlineLvl w:val="3"/>
        <w:rPr>
          <w:rFonts w:ascii="楷体" w:eastAsia="楷体" w:hAnsi="楷体" w:cs="宋体"/>
          <w:kern w:val="0"/>
          <w:sz w:val="36"/>
          <w:szCs w:val="36"/>
        </w:rPr>
      </w:pPr>
      <w:bookmarkStart w:id="0" w:name="_GoBack"/>
      <w:bookmarkEnd w:id="0"/>
    </w:p>
    <w:p w:rsidR="00756B8E" w:rsidRPr="00C84B1E" w:rsidRDefault="00756B8E" w:rsidP="003B6E55">
      <w:pPr>
        <w:widowControl/>
        <w:jc w:val="center"/>
        <w:outlineLvl w:val="3"/>
        <w:rPr>
          <w:rFonts w:ascii="楷体" w:eastAsia="楷体" w:hAnsi="楷体" w:cs="宋体"/>
          <w:kern w:val="0"/>
          <w:sz w:val="36"/>
          <w:szCs w:val="36"/>
        </w:rPr>
      </w:pPr>
      <w:r w:rsidRPr="00C84B1E">
        <w:rPr>
          <w:rFonts w:ascii="楷体" w:eastAsia="楷体" w:hAnsi="楷体" w:cs="宋体"/>
          <w:kern w:val="0"/>
          <w:sz w:val="36"/>
          <w:szCs w:val="36"/>
        </w:rPr>
        <w:lastRenderedPageBreak/>
        <w:t>习近平在视察军事科学院时强调</w:t>
      </w:r>
    </w:p>
    <w:p w:rsidR="003B6E55" w:rsidRPr="00C84B1E" w:rsidRDefault="00756B8E" w:rsidP="003B6E55">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 xml:space="preserve">努力建设高水平军事科研机构 </w:t>
      </w:r>
    </w:p>
    <w:p w:rsidR="00756B8E" w:rsidRPr="00C84B1E" w:rsidRDefault="00756B8E" w:rsidP="003B6E55">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为实现党在新时代的强军目标提供有力支撑</w:t>
      </w:r>
    </w:p>
    <w:p w:rsidR="00756B8E" w:rsidRPr="00C84B1E" w:rsidRDefault="00756B8E" w:rsidP="003B6E55">
      <w:pPr>
        <w:widowControl/>
        <w:spacing w:line="560" w:lineRule="exact"/>
        <w:jc w:val="left"/>
        <w:rPr>
          <w:rFonts w:ascii="仿宋" w:eastAsia="仿宋" w:hAnsi="仿宋" w:cs="宋体"/>
          <w:vanish/>
          <w:kern w:val="0"/>
          <w:sz w:val="32"/>
          <w:szCs w:val="32"/>
        </w:rPr>
      </w:pPr>
    </w:p>
    <w:p w:rsidR="003B6E55"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w:t>
      </w:r>
    </w:p>
    <w:p w:rsidR="00756B8E" w:rsidRPr="00C84B1E" w:rsidRDefault="00756B8E" w:rsidP="003B6E55">
      <w:pPr>
        <w:widowControl/>
        <w:spacing w:line="560" w:lineRule="exact"/>
        <w:ind w:firstLineChars="200" w:firstLine="640"/>
        <w:jc w:val="left"/>
        <w:rPr>
          <w:rFonts w:ascii="仿宋" w:eastAsia="仿宋" w:hAnsi="仿宋" w:cs="宋体"/>
          <w:kern w:val="0"/>
          <w:sz w:val="32"/>
          <w:szCs w:val="32"/>
        </w:rPr>
      </w:pPr>
      <w:r w:rsidRPr="00C84B1E">
        <w:rPr>
          <w:rFonts w:ascii="仿宋" w:eastAsia="仿宋" w:hAnsi="仿宋" w:cs="宋体"/>
          <w:kern w:val="0"/>
          <w:sz w:val="32"/>
          <w:szCs w:val="32"/>
        </w:rPr>
        <w:t>中共中央总书记、国家主席、中央军委主席习近平16日上午视察军事科学院，代表党中央和中央军委，对军事科学院第八次党代表大会的召开表示热烈的祝贺，向军事科学院全体同志致以诚挚的问候。他强调，军事科学是指导军事实践、引领军事变革的重要力量。要深入贯彻新时代党的强军思想，坚持政治建军、改革强军、科技兴军、依法治军，坚持面向战场、面向部队、面向未来，</w:t>
      </w:r>
      <w:proofErr w:type="gramStart"/>
      <w:r w:rsidRPr="00C84B1E">
        <w:rPr>
          <w:rFonts w:ascii="仿宋" w:eastAsia="仿宋" w:hAnsi="仿宋" w:cs="宋体"/>
          <w:kern w:val="0"/>
          <w:sz w:val="32"/>
          <w:szCs w:val="32"/>
        </w:rPr>
        <w:t>坚持理技融合</w:t>
      </w:r>
      <w:proofErr w:type="gramEnd"/>
      <w:r w:rsidRPr="00C84B1E">
        <w:rPr>
          <w:rFonts w:ascii="仿宋" w:eastAsia="仿宋" w:hAnsi="仿宋" w:cs="宋体"/>
          <w:kern w:val="0"/>
          <w:sz w:val="32"/>
          <w:szCs w:val="32"/>
        </w:rPr>
        <w:t>、</w:t>
      </w:r>
      <w:proofErr w:type="gramStart"/>
      <w:r w:rsidRPr="00C84B1E">
        <w:rPr>
          <w:rFonts w:ascii="仿宋" w:eastAsia="仿宋" w:hAnsi="仿宋" w:cs="宋体"/>
          <w:kern w:val="0"/>
          <w:sz w:val="32"/>
          <w:szCs w:val="32"/>
        </w:rPr>
        <w:t>研</w:t>
      </w:r>
      <w:proofErr w:type="gramEnd"/>
      <w:r w:rsidRPr="00C84B1E">
        <w:rPr>
          <w:rFonts w:ascii="仿宋" w:eastAsia="仿宋" w:hAnsi="仿宋" w:cs="宋体"/>
          <w:kern w:val="0"/>
          <w:sz w:val="32"/>
          <w:szCs w:val="32"/>
        </w:rPr>
        <w:t>用结合、军民融合，加快发展现代军事科学，努力建设高水平军事科研机构。</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军事科学院是中国人民解放军的重要科研机构，几十年来为国防和军队建设</w:t>
      </w:r>
      <w:proofErr w:type="gramStart"/>
      <w:r w:rsidRPr="00C84B1E">
        <w:rPr>
          <w:rFonts w:ascii="仿宋" w:eastAsia="仿宋" w:hAnsi="仿宋" w:cs="宋体"/>
          <w:kern w:val="0"/>
          <w:sz w:val="32"/>
          <w:szCs w:val="32"/>
        </w:rPr>
        <w:t>作出</w:t>
      </w:r>
      <w:proofErr w:type="gramEnd"/>
      <w:r w:rsidRPr="00C84B1E">
        <w:rPr>
          <w:rFonts w:ascii="仿宋" w:eastAsia="仿宋" w:hAnsi="仿宋" w:cs="宋体"/>
          <w:kern w:val="0"/>
          <w:sz w:val="32"/>
          <w:szCs w:val="32"/>
        </w:rPr>
        <w:t>了重大贡献。在这</w:t>
      </w:r>
      <w:proofErr w:type="gramStart"/>
      <w:r w:rsidRPr="00C84B1E">
        <w:rPr>
          <w:rFonts w:ascii="仿宋" w:eastAsia="仿宋" w:hAnsi="仿宋" w:cs="宋体"/>
          <w:kern w:val="0"/>
          <w:sz w:val="32"/>
          <w:szCs w:val="32"/>
        </w:rPr>
        <w:t>次深化</w:t>
      </w:r>
      <w:proofErr w:type="gramEnd"/>
      <w:r w:rsidRPr="00C84B1E">
        <w:rPr>
          <w:rFonts w:ascii="仿宋" w:eastAsia="仿宋" w:hAnsi="仿宋" w:cs="宋体"/>
          <w:kern w:val="0"/>
          <w:sz w:val="32"/>
          <w:szCs w:val="32"/>
        </w:rPr>
        <w:t>国防和军队改革中，军事科学院进行了重塑，习近平去年7月向重新组建的军事科学院授予军旗并致了训词。</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9时15分许，习近平来到军事科学院军事医学研究院，考察相关科研工程进展情况。看到不少成果达到世界先进水平，习近平很高兴，勉励大家再接再厉，再创佳绩。</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离开军事医学研究院，习近平来到军事科学院机关。习近平对科研人才高度重视，他特意看望了在军事科学院工作的“两院”院士，关切了解他们的工作情况。习近平指出，你们是党和军队的宝贵财富，我一直惦念着大家，希望大家多出成果、带好队伍，为强军兴军</w:t>
      </w:r>
      <w:proofErr w:type="gramStart"/>
      <w:r w:rsidRPr="00C84B1E">
        <w:rPr>
          <w:rFonts w:ascii="仿宋" w:eastAsia="仿宋" w:hAnsi="仿宋" w:cs="宋体"/>
          <w:kern w:val="0"/>
          <w:sz w:val="32"/>
          <w:szCs w:val="32"/>
        </w:rPr>
        <w:t>作出</w:t>
      </w:r>
      <w:proofErr w:type="gramEnd"/>
      <w:r w:rsidRPr="00C84B1E">
        <w:rPr>
          <w:rFonts w:ascii="仿宋" w:eastAsia="仿宋" w:hAnsi="仿宋" w:cs="宋体"/>
          <w:kern w:val="0"/>
          <w:sz w:val="32"/>
          <w:szCs w:val="32"/>
        </w:rPr>
        <w:t>更大贡献。习近平叮嘱有关部门要充分尊重人才、</w:t>
      </w:r>
      <w:r w:rsidRPr="00C84B1E">
        <w:rPr>
          <w:rFonts w:ascii="仿宋" w:eastAsia="仿宋" w:hAnsi="仿宋" w:cs="宋体"/>
          <w:kern w:val="0"/>
          <w:sz w:val="32"/>
          <w:szCs w:val="32"/>
        </w:rPr>
        <w:lastRenderedPageBreak/>
        <w:t>关爱人才，扎实做好育才、引才、聚才、用才工作，不拘一格降人才，打造高素质军事科研人才方阵。</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一幅幅展板、一件件实物，集中展示了军事科学院的科研成就。习近平看得很仔细，不时驻足询问，详细了解科研项目进展情况，对取得的成绩给予充分肯定。</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在热烈的掌声中，习近平亲切接见了军事科学院第八次党代会全体代表，同大家合影留念。</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随后，习近平听取军事科学院工作汇报，并发表重要讲话。他强调，军事科学研究具有很强的探索性，要把创新摆在更加突出的位置，做好战略谋划和顶层设计，加强军事理论创新、国防科技创新、军事科研工作组织模式创新，把军事科研创新的引擎全速发动起来。</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要紧紧扭住战争和作战问题推进军事理论创新，构建具有我军特色、符合现代战争规律的先进作战理论体系，不断开辟当代中国马克思主义军事理论发展新境界。要打通从实践到理论、再从理论到实践的闭环回路，让军事理论研究植根实践沃土、接受实践检验，实现理论和实践良性互动。</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要加快实施科技兴军战略，巩固和加强优势领域，加大新兴领域创新力度，加强战略性、前沿性、颠覆性技术孵化孕育。要坚持自主创新的战略基点，坚定不移加快自主创新步伐，尽早实现核心技术突破。要坚持聚焦实战，抓好科技创新成果转化运用，使科技创新更好为战斗力建设服务。</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习近平指出，要推进军事科研领域政策制度改革，形成顺畅高效的运行机制，把创新活力充分激发出来。要深入研究理论和</w:t>
      </w:r>
      <w:r w:rsidRPr="00C84B1E">
        <w:rPr>
          <w:rFonts w:ascii="仿宋" w:eastAsia="仿宋" w:hAnsi="仿宋" w:cs="宋体"/>
          <w:kern w:val="0"/>
          <w:sz w:val="32"/>
          <w:szCs w:val="32"/>
        </w:rPr>
        <w:lastRenderedPageBreak/>
        <w:t>科技融合的内容、机制和手段，把理论和科技融合的路子走实走好。要坚持开门搞科研，加强协同创新，加强军民融合，加强国际交流合作，推动形成军事科研工作大联合、大协作的生动局面。</w:t>
      </w:r>
    </w:p>
    <w:p w:rsidR="00756B8E" w:rsidRPr="00C84B1E" w:rsidRDefault="00756B8E"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最后强调，要毫不动摇坚持党对军队绝对领导，认真落实全面从严治党要求，把各级党组织搞坚强，把党的领导贯穿军事科研工作各方面和全过程。要加强科研作风建设，加强科研经费管理，营造良好风气。各级要主动靠上去解决实际困难，把大家拧成一股绳，努力开创新时代军事科研工作新局面。</w:t>
      </w:r>
    </w:p>
    <w:p w:rsidR="00756B8E" w:rsidRPr="00C84B1E" w:rsidRDefault="00756B8E" w:rsidP="003B6E55">
      <w:pPr>
        <w:widowControl/>
        <w:spacing w:line="560" w:lineRule="exact"/>
        <w:jc w:val="left"/>
        <w:rPr>
          <w:rFonts w:ascii="仿宋" w:eastAsia="仿宋" w:hAnsi="仿宋" w:cs="宋体"/>
          <w:kern w:val="0"/>
          <w:sz w:val="32"/>
          <w:szCs w:val="32"/>
        </w:rPr>
      </w:pPr>
    </w:p>
    <w:p w:rsidR="00E31F00" w:rsidRPr="00C84B1E" w:rsidRDefault="00E31F00"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widowControl/>
        <w:jc w:val="center"/>
        <w:outlineLvl w:val="3"/>
        <w:rPr>
          <w:rFonts w:ascii="楷体" w:eastAsia="楷体" w:hAnsi="楷体" w:cs="宋体"/>
          <w:kern w:val="0"/>
          <w:sz w:val="36"/>
          <w:szCs w:val="36"/>
        </w:rPr>
      </w:pPr>
      <w:r w:rsidRPr="00C84B1E">
        <w:rPr>
          <w:rFonts w:ascii="楷体" w:eastAsia="楷体" w:hAnsi="楷体" w:cs="宋体"/>
          <w:kern w:val="0"/>
          <w:sz w:val="36"/>
          <w:szCs w:val="36"/>
        </w:rPr>
        <w:lastRenderedPageBreak/>
        <w:t>习近平主持召开中央审计委员会第一次会议强调</w:t>
      </w:r>
    </w:p>
    <w:p w:rsidR="003B6E55" w:rsidRPr="00C84B1E" w:rsidRDefault="003B6E55" w:rsidP="003B6E55">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加强党对审计工作的领导 更好发挥审计</w:t>
      </w:r>
    </w:p>
    <w:p w:rsidR="003B6E55" w:rsidRPr="00C84B1E" w:rsidRDefault="003B6E55" w:rsidP="003B6E55">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在党和国家监督体系中的重要作用</w:t>
      </w:r>
    </w:p>
    <w:p w:rsidR="003B6E55" w:rsidRPr="00C84B1E" w:rsidRDefault="003B6E55" w:rsidP="003B6E55">
      <w:pPr>
        <w:widowControl/>
        <w:spacing w:line="560" w:lineRule="exact"/>
        <w:jc w:val="left"/>
        <w:rPr>
          <w:rFonts w:ascii="宋体" w:eastAsia="宋体" w:hAnsi="宋体" w:cs="宋体"/>
          <w:kern w:val="0"/>
          <w:sz w:val="32"/>
          <w:szCs w:val="32"/>
        </w:rPr>
      </w:pPr>
      <w:r w:rsidRPr="00C84B1E">
        <w:rPr>
          <w:rFonts w:ascii="仿宋" w:eastAsia="仿宋" w:hAnsi="仿宋" w:cs="宋体"/>
          <w:kern w:val="0"/>
          <w:sz w:val="32"/>
          <w:szCs w:val="32"/>
        </w:rPr>
        <w:t xml:space="preserve">　　</w:t>
      </w:r>
    </w:p>
    <w:p w:rsidR="003B6E55" w:rsidRPr="00C84B1E" w:rsidRDefault="003B6E55" w:rsidP="003B6E55">
      <w:pPr>
        <w:widowControl/>
        <w:spacing w:line="560" w:lineRule="exact"/>
        <w:ind w:firstLineChars="200" w:firstLine="640"/>
        <w:jc w:val="left"/>
        <w:rPr>
          <w:rFonts w:ascii="仿宋" w:eastAsia="仿宋" w:hAnsi="仿宋" w:cs="宋体"/>
          <w:kern w:val="0"/>
          <w:sz w:val="32"/>
          <w:szCs w:val="32"/>
        </w:rPr>
      </w:pPr>
      <w:r w:rsidRPr="00C84B1E">
        <w:rPr>
          <w:rFonts w:ascii="仿宋" w:eastAsia="仿宋" w:hAnsi="仿宋" w:cs="宋体"/>
          <w:kern w:val="0"/>
          <w:sz w:val="32"/>
          <w:szCs w:val="32"/>
        </w:rPr>
        <w:t>中共中央总书记、国家主席、中央军委主席、中央审计委员会主任习近平5月23日下午主持召开中央审计委员会第一次会议并发表重要讲话。习近平强调，改革审计管理体制，组建中央审计委员会，是加强党对审计工作领导的重大举措。要落实党中央对审计工作的部署要求，加强全国审计工作统筹，优化审计资源配置，做到应</w:t>
      </w:r>
      <w:proofErr w:type="gramStart"/>
      <w:r w:rsidRPr="00C84B1E">
        <w:rPr>
          <w:rFonts w:ascii="仿宋" w:eastAsia="仿宋" w:hAnsi="仿宋" w:cs="宋体"/>
          <w:kern w:val="0"/>
          <w:sz w:val="32"/>
          <w:szCs w:val="32"/>
        </w:rPr>
        <w:t>审尽审、凡审</w:t>
      </w:r>
      <w:proofErr w:type="gramEnd"/>
      <w:r w:rsidRPr="00C84B1E">
        <w:rPr>
          <w:rFonts w:ascii="仿宋" w:eastAsia="仿宋" w:hAnsi="仿宋" w:cs="宋体"/>
          <w:kern w:val="0"/>
          <w:sz w:val="32"/>
          <w:szCs w:val="32"/>
        </w:rPr>
        <w:t>必严、严肃问责，努力构建集中统</w:t>
      </w:r>
      <w:r w:rsidRPr="00C84B1E">
        <w:rPr>
          <w:rFonts w:ascii="仿宋" w:eastAsia="仿宋" w:hAnsi="仿宋" w:cs="宋体" w:hint="eastAsia"/>
          <w:kern w:val="0"/>
          <w:sz w:val="32"/>
          <w:szCs w:val="32"/>
        </w:rPr>
        <w:t xml:space="preserve">  </w:t>
      </w:r>
      <w:r w:rsidRPr="00C84B1E">
        <w:rPr>
          <w:rFonts w:ascii="仿宋" w:eastAsia="仿宋" w:hAnsi="仿宋" w:cs="宋体"/>
          <w:kern w:val="0"/>
          <w:sz w:val="32"/>
          <w:szCs w:val="32"/>
        </w:rPr>
        <w:t>一、全面覆盖、权威高效的审计监督体系，更好发挥审计在党和国家监督体系中的重要作用。</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中共中央政治局常委、国务院总理、中央审计委员会副主任李克强，中共中央政治局常委、中央纪律检查委员会书记、中央审计委员会副主任赵乐际出席会议。</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在讲话中指出，审计是党和国家监督体系的重要组成部分。审计机关成立30多年来，在维护国家财政经济秩序、提高财政资金使用效益、促进廉政建设、保障经济社会健康发展等方面发挥了重要作用。特别是党的十八大以来，为促进党中央令行禁止、维护国家经济安全、推动全面深化改革、促进依法治国、推进廉政建设等</w:t>
      </w:r>
      <w:proofErr w:type="gramStart"/>
      <w:r w:rsidRPr="00C84B1E">
        <w:rPr>
          <w:rFonts w:ascii="仿宋" w:eastAsia="仿宋" w:hAnsi="仿宋" w:cs="宋体"/>
          <w:kern w:val="0"/>
          <w:sz w:val="32"/>
          <w:szCs w:val="32"/>
        </w:rPr>
        <w:t>作出</w:t>
      </w:r>
      <w:proofErr w:type="gramEnd"/>
      <w:r w:rsidRPr="00C84B1E">
        <w:rPr>
          <w:rFonts w:ascii="仿宋" w:eastAsia="仿宋" w:hAnsi="仿宋" w:cs="宋体"/>
          <w:kern w:val="0"/>
          <w:sz w:val="32"/>
          <w:szCs w:val="32"/>
        </w:rPr>
        <w:t>了重要贡献。</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习近平强调，中央审计委员会要强化顶层设计和统筹协调，提高把方向、谋大局、定政策、促改革能力，为审计工作提供有力指导。审计机关要树立“四个意识”，自觉在思想上政治上行</w:t>
      </w:r>
      <w:r w:rsidRPr="00C84B1E">
        <w:rPr>
          <w:rFonts w:ascii="仿宋" w:eastAsia="仿宋" w:hAnsi="仿宋" w:cs="宋体"/>
          <w:kern w:val="0"/>
          <w:sz w:val="32"/>
          <w:szCs w:val="32"/>
        </w:rPr>
        <w:lastRenderedPageBreak/>
        <w:t>动上同党中央保持高度一致，坚决维护党中央权威和集中统一领导，落实党中央对审计工作的部署要求。要拓展审计监督广度和深度，消除监督盲区，加大对党中央重大政策措施贯彻落实情况跟踪审计力度，加大对经济社会运行中各类风险隐患揭示力度，加大对重点民生资金和项目审计力度。地方各级党委要加强对本地区审计工作的领导。</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审计机关要坚持以新时代中国特色社会主义思想为指导，全面贯彻党的十九大精神，坚持稳中求进工作总基调，坚持新发展理念，紧扣我国社会主要矛盾变化，紧紧围绕统筹推进“五位一体”总体布局和协调推进“四个全面”战略布局，依法全面履行审计监督职责，促进经济高质量发展，促进全面深化改革，促进权力规范运行，促进反腐倡廉。</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要深化审计制度改革，解放思想、与时俱进，创新审计理念，及时揭示和反映经济社会各领域的新情况、新问题、新趋势。要坚持科技强审，加强审计信息化建设。要加强对全国审计工作的领导，强化上级审计机关对下级审计机关的领导，加快形成审计工作全国一盘棋。要加强对内部审计工作的指导和监督，调动内部审计和社会审计的力量，增强审计监督合力。</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要加强审计机关自身建设，以审计精神立身，以创新规范立业，以自身建设立信。审计机关各级党组织要认真履行管党治党政治责任，努力建设信念坚定、业务精通、作风务实、清正廉洁的高素质专业化审计干部队伍。</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习近平强调，各地区各部门特别是各级领导干部要积极主动支持配合审计工作，依法自觉接受审计监督，认真整改审计查出</w:t>
      </w:r>
      <w:r w:rsidRPr="00C84B1E">
        <w:rPr>
          <w:rFonts w:ascii="仿宋" w:eastAsia="仿宋" w:hAnsi="仿宋" w:cs="宋体"/>
          <w:kern w:val="0"/>
          <w:sz w:val="32"/>
          <w:szCs w:val="32"/>
        </w:rPr>
        <w:lastRenderedPageBreak/>
        <w:t>的问题，深入研究和采纳审计提出的建议，完善各领域政策措施和制度规则。中央审计委员会各成员单位更要带头接受审计监督。各地区各部门特别是各级领导干部要及时、准确、完整地提供同本单位本系统履行职责相关的资料和电子数据，不得制定限制向审计机关提供资料和电子数据的规定，已经制定的要坚决废止。对有意设置障碍、推诿拖延的，要进行批评和通报；造成恶劣影响的，要严肃追责问责。审计机关要严格遵守纪律，对违反纪律规定的要严肃查处。</w:t>
      </w:r>
    </w:p>
    <w:p w:rsidR="003B6E55" w:rsidRPr="00C84B1E" w:rsidRDefault="003B6E55" w:rsidP="003B6E55">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会议审议通过了《中央审计委员会工作规则》、《中央审计委员会办公室工作细则》、《2017年度中央预算执行和其他财政支出情况审计报告》、《2018年省部级党政主要领导干部和中央企业领导人员经济责任审计及自然资源资产离任（任中）审计计划》等文件。</w:t>
      </w: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3B6E55" w:rsidRPr="00C84B1E" w:rsidRDefault="003B6E55" w:rsidP="003B6E55">
      <w:pPr>
        <w:spacing w:line="560" w:lineRule="exact"/>
        <w:rPr>
          <w:rFonts w:ascii="仿宋" w:eastAsia="仿宋" w:hAnsi="仿宋"/>
          <w:sz w:val="32"/>
          <w:szCs w:val="32"/>
        </w:rPr>
      </w:pPr>
    </w:p>
    <w:p w:rsidR="00B91B3C" w:rsidRPr="00C84B1E" w:rsidRDefault="00B91B3C" w:rsidP="00B91B3C">
      <w:pPr>
        <w:widowControl/>
        <w:spacing w:line="560" w:lineRule="exact"/>
        <w:jc w:val="center"/>
        <w:outlineLvl w:val="3"/>
        <w:rPr>
          <w:rFonts w:ascii="楷体" w:eastAsia="楷体" w:hAnsi="楷体" w:cs="宋体"/>
          <w:kern w:val="0"/>
          <w:sz w:val="36"/>
          <w:szCs w:val="36"/>
        </w:rPr>
      </w:pPr>
      <w:r w:rsidRPr="00C84B1E">
        <w:rPr>
          <w:rFonts w:ascii="楷体" w:eastAsia="楷体" w:hAnsi="楷体" w:cs="宋体"/>
          <w:kern w:val="0"/>
          <w:sz w:val="36"/>
          <w:szCs w:val="36"/>
        </w:rPr>
        <w:lastRenderedPageBreak/>
        <w:t>习近平在中国科学院第十九次院士大会、中国工程院第十四次院士大会开幕会上发表重要讲话强调</w:t>
      </w:r>
    </w:p>
    <w:p w:rsidR="00B91B3C" w:rsidRPr="00C84B1E" w:rsidRDefault="00B91B3C" w:rsidP="00B91B3C">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瞄准世界科技前沿引领科技发展方向 抢占</w:t>
      </w:r>
    </w:p>
    <w:p w:rsidR="00B91B3C" w:rsidRPr="00C84B1E" w:rsidRDefault="00B91B3C" w:rsidP="00B91B3C">
      <w:pPr>
        <w:widowControl/>
        <w:spacing w:line="560" w:lineRule="exact"/>
        <w:jc w:val="center"/>
        <w:outlineLvl w:val="1"/>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先机迎难而上建设世界科技强国</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w:t>
      </w:r>
    </w:p>
    <w:p w:rsidR="00B91B3C" w:rsidRPr="00C84B1E" w:rsidRDefault="00B91B3C" w:rsidP="00B91B3C">
      <w:pPr>
        <w:widowControl/>
        <w:spacing w:line="560" w:lineRule="exact"/>
        <w:ind w:firstLineChars="200" w:firstLine="640"/>
        <w:jc w:val="left"/>
        <w:rPr>
          <w:rFonts w:ascii="仿宋" w:eastAsia="仿宋" w:hAnsi="仿宋" w:cs="宋体"/>
          <w:kern w:val="0"/>
          <w:sz w:val="32"/>
          <w:szCs w:val="32"/>
        </w:rPr>
      </w:pPr>
      <w:r w:rsidRPr="00C84B1E">
        <w:rPr>
          <w:rFonts w:ascii="仿宋" w:eastAsia="仿宋" w:hAnsi="仿宋" w:cs="宋体"/>
          <w:kern w:val="0"/>
          <w:sz w:val="32"/>
          <w:szCs w:val="32"/>
        </w:rPr>
        <w:t>中国科学院第十九次院士大会、中国工程院第十四次院士大会28日上午在人民大会堂隆重开幕。中共中央总书记、国家主席、中央军委主席习近平出席会议并发表重要讲话。他强调，中国要强盛、要复兴，就一定要大力发展科学技术，努力成为世界主要科学中心和创新高地。形势逼人，挑战逼人，使命逼人。我国广大科技工作者要把握大势、抢占先机，直面问题、迎难而上，瞄准世界科技前沿，引领科技发展方向，肩负起历史赋予的重任，勇做新时代科技创新的排头兵，努力建设世界科技强国。</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中共中央政治局常委、国务院总理李克强，中共中央政治局常委、中央书记处书记王沪宁，中共中央政治局常委、国务院副总理韩正出席会议。</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在讲话中首先表示，中国科学院第十九次院士大会、中国工程院第十四次院士大会是党的十九大后我国科技界召开的一次盛会。习近平代表党中央向大会的召开表示热烈的祝贺，向全国广大科技工作者致以诚挚的问候。</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党的十八大以来，我们总结我国科技事业发展实践，观察大势，谋划全局，深化改革，全面发力，坚持党对科技事业的领导、坚持建设世界科技强国的奋斗目标、坚持走中国特色自主创新道路、坚持以深化改革激发创新活力、坚持创新驱</w:t>
      </w:r>
      <w:r w:rsidRPr="00C84B1E">
        <w:rPr>
          <w:rFonts w:ascii="仿宋" w:eastAsia="仿宋" w:hAnsi="仿宋" w:cs="宋体"/>
          <w:kern w:val="0"/>
          <w:sz w:val="32"/>
          <w:szCs w:val="32"/>
        </w:rPr>
        <w:lastRenderedPageBreak/>
        <w:t>动实质是人才驱动、坚持融入全球科技创新网络，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进入21世纪以来，全球科技创新进入空前密集活跃的时期，新一轮科技革命和产业变革正在重构全球创新版图、重塑全球经济结构。科学技术从来没有像今天这样深刻影响着国家前途命运，从来没有像今天这样深刻影响着人民生活福祉。</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要充分认识创新是第一动力，提供高质量科技供给，着力支撑现代化经济体系建设。要以提高发展质量和效益为中心，以支撑供给侧结构性改革为主线，把提高供给体系质量作为主攻方向，推动经济发展质量变革、效率变革、动力变革，显著增强我国经济质量优势。要把握数字化、网络化、智能化融合发展的契机，以信息化、智能化为杠杆培育新动能，优先培育和大力发展一批战略性新兴产业集群，推进互联网、大数据、人工智能同实体经济深度融合，推动制造业产业模式和企业形态根本性转变，促进我国产业迈向全球价值链中高端。</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要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我国广大科技工作者要有强烈的创新信心和决心，既不妄自菲薄，也不妄自尊大，勇于攻坚克难、追求卓越、赢得</w:t>
      </w:r>
      <w:r w:rsidRPr="00C84B1E">
        <w:rPr>
          <w:rFonts w:ascii="仿宋" w:eastAsia="仿宋" w:hAnsi="仿宋" w:cs="宋体"/>
          <w:kern w:val="0"/>
          <w:sz w:val="32"/>
          <w:szCs w:val="32"/>
        </w:rPr>
        <w:lastRenderedPageBreak/>
        <w:t>胜利，积极抢占科技竞争和未来发展制高点。要以关键共性技术、前沿引领技术、现代工程技术、颠覆性技术创新为突破口，敢于走前人没走过的路，努力实现关键核心技术自主可控，把创新主动权、发展主动权牢牢掌握在自己手中。要强化战略导向和目标引导，强化科技创新体系能力，加快构筑支撑高端引领的先发优势，加强对关系根本和全局的科学问题的研究部署，在关键领域、卡脖子的地方下大功夫，集合精锐力量，</w:t>
      </w:r>
      <w:proofErr w:type="gramStart"/>
      <w:r w:rsidRPr="00C84B1E">
        <w:rPr>
          <w:rFonts w:ascii="仿宋" w:eastAsia="仿宋" w:hAnsi="仿宋" w:cs="宋体"/>
          <w:kern w:val="0"/>
          <w:sz w:val="32"/>
          <w:szCs w:val="32"/>
        </w:rPr>
        <w:t>作出</w:t>
      </w:r>
      <w:proofErr w:type="gramEnd"/>
      <w:r w:rsidRPr="00C84B1E">
        <w:rPr>
          <w:rFonts w:ascii="仿宋" w:eastAsia="仿宋" w:hAnsi="仿宋" w:cs="宋体"/>
          <w:kern w:val="0"/>
          <w:sz w:val="32"/>
          <w:szCs w:val="32"/>
        </w:rPr>
        <w:t>战略性安排，尽早取得突破。要把满足人民对美好生活的向往作为科技创新的落脚点，把惠民、利民、富民、改善民生作为科技创新的重要方向。</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要全面深化科技体制改革，提升创新体系效能，着力激发创新活力。创新决胜未来，改革关乎国运。科技领域是最需要不断改革的领域。科技体制改革要敢于啃硬骨头，敢于涉险滩、闯难关，破除一切制约科技创新的思想障碍和制度藩篱。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w:t>
      </w:r>
      <w:proofErr w:type="gramStart"/>
      <w:r w:rsidRPr="00C84B1E">
        <w:rPr>
          <w:rFonts w:ascii="仿宋" w:eastAsia="仿宋" w:hAnsi="仿宋" w:cs="宋体"/>
          <w:kern w:val="0"/>
          <w:sz w:val="32"/>
          <w:szCs w:val="32"/>
        </w:rPr>
        <w:t>链不同</w:t>
      </w:r>
      <w:proofErr w:type="gramEnd"/>
      <w:r w:rsidRPr="00C84B1E">
        <w:rPr>
          <w:rFonts w:ascii="仿宋" w:eastAsia="仿宋" w:hAnsi="仿宋" w:cs="宋体"/>
          <w:kern w:val="0"/>
          <w:sz w:val="32"/>
          <w:szCs w:val="32"/>
        </w:rPr>
        <w:t>环节的功能定位，激发各类主体创新激情和活力。要加快转变政府科技管理职能，发挥好组织优势。要着力改革和创新科研经费使用和管理方式，改革科技评价制度，正确评价科技创新成果的科学价值、技术价值、经济价值、社会价值、文化价值，把人的创造性活动从不合理的经费管理、人才评价等体制中解放出来。</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lastRenderedPageBreak/>
        <w:t xml:space="preserve">　　习近平指出，要深度参与全球科技治理，贡献中国智慧，着力推动构建人类命运共同体。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要坚持以全球视野谋划和推动科技创新，积极主动融入全球科技创新网络，提高国家科技计划对外开放水平，积极参与和主导国际大科学计划和工程，鼓励我国科学家发起和组织国际科技合作计划。</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要牢固确立人才引领发展的战略地位，全面聚集人才，着力夯实创新发展人才基础。要创新人才评价机制，建立健全以创新能力、质量、贡献为导向的科技人才评价体系，形成并实施有利于科技人才潜心研究和创新的评价制度。要完善科技奖励制度，让优秀科技创新人才得到合理回报，释放各类人才创新活力。要通过改革，改变</w:t>
      </w:r>
      <w:proofErr w:type="gramStart"/>
      <w:r w:rsidRPr="00C84B1E">
        <w:rPr>
          <w:rFonts w:ascii="仿宋" w:eastAsia="仿宋" w:hAnsi="仿宋" w:cs="宋体"/>
          <w:kern w:val="0"/>
          <w:sz w:val="32"/>
          <w:szCs w:val="32"/>
        </w:rPr>
        <w:t>片面将</w:t>
      </w:r>
      <w:proofErr w:type="gramEnd"/>
      <w:r w:rsidRPr="00C84B1E">
        <w:rPr>
          <w:rFonts w:ascii="仿宋" w:eastAsia="仿宋" w:hAnsi="仿宋" w:cs="宋体"/>
          <w:kern w:val="0"/>
          <w:sz w:val="32"/>
          <w:szCs w:val="32"/>
        </w:rPr>
        <w:t>论文、专利、资金数量作为人才评价标准的做法，不能让繁文缛节把科学家的手脚捆死了，不能让无穷的报表和审批把科学家的精力耽误了。要营造良好创新环境，加快形成有利于人才成长的培养机制、有利于人尽其才的使用机制、有利于竞相成长各展其能的激励机制、有利于各类人才脱颖而出的竞争机制，培植好人才成长的沃土，让人才根系更加发达，形成天下英才聚神州、万类霜天竞自由的创新局面。</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lastRenderedPageBreak/>
        <w:t xml:space="preserve">　　习近平指出，中国科学院、中国工程院要继续发挥国家战略科技力量的作用，同全国科技力量一道，把握好世界科技发展大势，围绕建设世界科技强国，敏锐抓住科技革命方向，大力推动科技跨越发展，勇攀科技高峰。要继续发挥院士群体的智力优势，开展前瞻性、针对性、储备性战略研究，提高综合</w:t>
      </w:r>
      <w:proofErr w:type="gramStart"/>
      <w:r w:rsidRPr="00C84B1E">
        <w:rPr>
          <w:rFonts w:ascii="仿宋" w:eastAsia="仿宋" w:hAnsi="仿宋" w:cs="宋体"/>
          <w:kern w:val="0"/>
          <w:sz w:val="32"/>
          <w:szCs w:val="32"/>
        </w:rPr>
        <w:t>研</w:t>
      </w:r>
      <w:proofErr w:type="gramEnd"/>
      <w:r w:rsidRPr="00C84B1E">
        <w:rPr>
          <w:rFonts w:ascii="仿宋" w:eastAsia="仿宋" w:hAnsi="仿宋" w:cs="宋体"/>
          <w:kern w:val="0"/>
          <w:sz w:val="32"/>
          <w:szCs w:val="32"/>
        </w:rPr>
        <w:t>判和战略谋划能力，提出专业化、建设性、切实管用的意见和建议，为推进党和国家科学决策、民主决策、依法决策，推进国家治理体系和治理能力现代化贡献更多智慧和力量。</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强调，两院院士是国家的财富、人民的骄傲、民族的光荣。党和人民对广大院士寄予了殷切的期望。希望广大院士弘扬科学报国的光荣传统，追求真理、勇攀高峰的科学精神，勇于创新、严谨求实的学术风气，把个人理想自觉融入国家发展伟业，在科学前沿孜孜求索，在重大科技领域不断取得突破。各级党委和政府对院士们要政治上关怀、工作上支持、生活上关心。要做好退休院士工作，鼓励他们继续发挥作用。</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习近平指出，中国共产党领导是中国特色科技创新事业不断前进的根本政治保证。要坚持和加强党对科技事业的领导，坚持正确政治方向，动员全党全国全社会万众一心为实现建设世界科技强国的目标而努力奋斗。各级党委和政府、各部门各单位要把思想和行动统一到党中央对科技事业的部署上来，切实抓好落实工作。各级领导干部要提高科学素养，不断增强领导和推动科技创新的本领。要尊重科研规律，尊重科研管理规律，尊重科研人员意见，为科技工作者创造良好环境，服务好科技创新。</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lastRenderedPageBreak/>
        <w:t xml:space="preserve">　　习近平强调，青年是祖国的前途、民族的希望、创新的未来。各级党委和政府要放手使用优秀青年人才，为青年人才成才铺路搭桥，让他们成为有思想、有情怀、有责任、有担当的社会主义建设者和接班人。当科学家是无数中国孩子的梦想，我们要让科技工作成为富有吸引力的工作、成为孩子们尊崇向往的职业，给孩子们的梦想插上科技的翅膀，让未来祖国的科技天地群英荟萃，让未来科学的浩瀚星空群星闪耀。（讲话全文见第二版）</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部分中共中央政治局委员，全国人大常委会、国务院、全国政协、中央军委有关领导同志出席会议。</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大会由中国科学院院长白春礼主持。中国工程院院长周济致开幕词。</w:t>
      </w:r>
    </w:p>
    <w:p w:rsidR="00B91B3C" w:rsidRPr="00C84B1E" w:rsidRDefault="00B91B3C" w:rsidP="00B91B3C">
      <w:pPr>
        <w:widowControl/>
        <w:spacing w:line="560" w:lineRule="exact"/>
        <w:jc w:val="left"/>
        <w:rPr>
          <w:rFonts w:ascii="仿宋" w:eastAsia="仿宋" w:hAnsi="仿宋" w:cs="宋体"/>
          <w:kern w:val="0"/>
          <w:sz w:val="32"/>
          <w:szCs w:val="32"/>
        </w:rPr>
      </w:pPr>
      <w:r w:rsidRPr="00C84B1E">
        <w:rPr>
          <w:rFonts w:ascii="仿宋" w:eastAsia="仿宋" w:hAnsi="仿宋" w:cs="宋体"/>
          <w:kern w:val="0"/>
          <w:sz w:val="32"/>
          <w:szCs w:val="32"/>
        </w:rPr>
        <w:t xml:space="preserve">　　1300多位两院院士，“百名科学家、百名基层科技工作者”代表，中央和国家机关及军队有关方面负责同志，在京有关科研机构的科技人员和高等院校师生代表等出席大会。</w:t>
      </w:r>
    </w:p>
    <w:p w:rsidR="003B6E55" w:rsidRPr="00C84B1E" w:rsidRDefault="003B6E55"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B91B3C" w:rsidRPr="00C84B1E" w:rsidRDefault="00B91B3C" w:rsidP="003B6E55">
      <w:pPr>
        <w:spacing w:line="560" w:lineRule="exact"/>
        <w:rPr>
          <w:rFonts w:ascii="仿宋" w:eastAsia="仿宋" w:hAnsi="仿宋"/>
          <w:sz w:val="32"/>
          <w:szCs w:val="32"/>
        </w:rPr>
      </w:pPr>
    </w:p>
    <w:p w:rsidR="00C84B1E" w:rsidRDefault="00C84B1E" w:rsidP="00C84B1E">
      <w:pPr>
        <w:widowControl/>
        <w:shd w:val="clear" w:color="auto" w:fill="FFFFFF"/>
        <w:spacing w:line="560" w:lineRule="exact"/>
        <w:jc w:val="center"/>
        <w:outlineLvl w:val="0"/>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lastRenderedPageBreak/>
        <w:t>中共中央办公厅印发《关于进一步</w:t>
      </w:r>
    </w:p>
    <w:p w:rsidR="00C84B1E" w:rsidRPr="00C84B1E" w:rsidRDefault="00C84B1E" w:rsidP="00C84B1E">
      <w:pPr>
        <w:widowControl/>
        <w:shd w:val="clear" w:color="auto" w:fill="FFFFFF"/>
        <w:spacing w:line="560" w:lineRule="exact"/>
        <w:jc w:val="center"/>
        <w:outlineLvl w:val="0"/>
        <w:rPr>
          <w:rFonts w:asciiTheme="majorEastAsia" w:eastAsiaTheme="majorEastAsia" w:hAnsiTheme="majorEastAsia" w:cs="宋体"/>
          <w:bCs/>
          <w:kern w:val="36"/>
          <w:sz w:val="44"/>
          <w:szCs w:val="44"/>
        </w:rPr>
      </w:pPr>
      <w:r w:rsidRPr="00C84B1E">
        <w:rPr>
          <w:rFonts w:asciiTheme="majorEastAsia" w:eastAsiaTheme="majorEastAsia" w:hAnsiTheme="majorEastAsia" w:cs="宋体" w:hint="eastAsia"/>
          <w:bCs/>
          <w:kern w:val="36"/>
          <w:sz w:val="44"/>
          <w:szCs w:val="44"/>
        </w:rPr>
        <w:t>激励广大干部新时代新担当新作为的意见》</w:t>
      </w:r>
    </w:p>
    <w:p w:rsid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仿宋" w:eastAsia="仿宋" w:hAnsi="仿宋" w:cs="宋体" w:hint="eastAsia"/>
          <w:kern w:val="0"/>
          <w:sz w:val="32"/>
          <w:szCs w:val="32"/>
        </w:rPr>
        <w:t xml:space="preserve">　　</w:t>
      </w:r>
    </w:p>
    <w:p w:rsidR="00C84B1E" w:rsidRPr="00C84B1E" w:rsidRDefault="00C84B1E" w:rsidP="00C84B1E">
      <w:pPr>
        <w:widowControl/>
        <w:shd w:val="clear" w:color="auto" w:fill="FFFFFF"/>
        <w:spacing w:line="560" w:lineRule="exact"/>
        <w:ind w:firstLineChars="200" w:firstLine="640"/>
        <w:jc w:val="left"/>
        <w:rPr>
          <w:rFonts w:ascii="仿宋" w:eastAsia="仿宋" w:hAnsi="仿宋" w:cs="宋体"/>
          <w:kern w:val="0"/>
          <w:sz w:val="32"/>
          <w:szCs w:val="32"/>
        </w:rPr>
      </w:pPr>
      <w:r w:rsidRPr="00C84B1E">
        <w:rPr>
          <w:rFonts w:ascii="仿宋" w:eastAsia="仿宋" w:hAnsi="仿宋" w:cs="宋体" w:hint="eastAsia"/>
          <w:kern w:val="0"/>
          <w:sz w:val="32"/>
          <w:szCs w:val="32"/>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rsidR="001A5BD6" w:rsidRDefault="00C84B1E" w:rsidP="00C84B1E">
      <w:pPr>
        <w:widowControl/>
        <w:shd w:val="clear" w:color="auto" w:fill="FFFFFF"/>
        <w:spacing w:line="560" w:lineRule="exact"/>
        <w:jc w:val="left"/>
        <w:rPr>
          <w:rFonts w:ascii="黑体" w:eastAsia="黑体" w:hAnsi="黑体" w:cs="宋体"/>
          <w:kern w:val="0"/>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一、大力教育引导干部担当作为、干事创业。</w:t>
      </w:r>
    </w:p>
    <w:p w:rsidR="00C84B1E" w:rsidRPr="00C84B1E" w:rsidRDefault="00C84B1E" w:rsidP="001A5BD6">
      <w:pPr>
        <w:widowControl/>
        <w:shd w:val="clear" w:color="auto" w:fill="FFFFFF"/>
        <w:spacing w:line="560" w:lineRule="exact"/>
        <w:ind w:firstLineChars="200" w:firstLine="640"/>
        <w:jc w:val="left"/>
        <w:rPr>
          <w:rFonts w:ascii="仿宋" w:eastAsia="仿宋" w:hAnsi="仿宋" w:cs="宋体"/>
          <w:kern w:val="0"/>
          <w:sz w:val="32"/>
          <w:szCs w:val="32"/>
        </w:rPr>
      </w:pPr>
      <w:r w:rsidRPr="00C84B1E">
        <w:rPr>
          <w:rFonts w:ascii="仿宋" w:eastAsia="仿宋" w:hAnsi="仿宋" w:cs="宋体" w:hint="eastAsia"/>
          <w:kern w:val="0"/>
          <w:sz w:val="32"/>
          <w:szCs w:val="32"/>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w:t>
      </w:r>
      <w:proofErr w:type="gramStart"/>
      <w:r w:rsidRPr="00C84B1E">
        <w:rPr>
          <w:rFonts w:ascii="仿宋" w:eastAsia="仿宋" w:hAnsi="仿宋" w:cs="宋体" w:hint="eastAsia"/>
          <w:kern w:val="0"/>
          <w:sz w:val="32"/>
          <w:szCs w:val="32"/>
        </w:rPr>
        <w:t>作出</w:t>
      </w:r>
      <w:proofErr w:type="gramEnd"/>
      <w:r w:rsidRPr="00C84B1E">
        <w:rPr>
          <w:rFonts w:ascii="仿宋" w:eastAsia="仿宋" w:hAnsi="仿宋" w:cs="宋体" w:hint="eastAsia"/>
          <w:kern w:val="0"/>
          <w:sz w:val="32"/>
          <w:szCs w:val="32"/>
        </w:rPr>
        <w:t>无愧于时代、无愧于人民、无愧于历史的业绩。各级领导干部要切实发挥示范表率作用，带头履职尽责，带头担当作为，带头承担责任，一级带着一级干，一级做给一级看，以担当带动担当，以作为促进作为。</w:t>
      </w:r>
    </w:p>
    <w:p w:rsidR="00C84B1E" w:rsidRP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黑体" w:eastAsia="黑体" w:hAnsi="黑体" w:cs="宋体" w:hint="eastAsia"/>
          <w:kern w:val="0"/>
          <w:sz w:val="32"/>
          <w:szCs w:val="32"/>
        </w:rPr>
        <w:lastRenderedPageBreak/>
        <w:t xml:space="preserve">　　二、</w:t>
      </w:r>
      <w:proofErr w:type="gramStart"/>
      <w:r w:rsidRPr="00C84B1E">
        <w:rPr>
          <w:rFonts w:ascii="黑体" w:eastAsia="黑体" w:hAnsi="黑体" w:cs="宋体" w:hint="eastAsia"/>
          <w:kern w:val="0"/>
          <w:sz w:val="32"/>
          <w:szCs w:val="32"/>
        </w:rPr>
        <w:t>鲜明树立重</w:t>
      </w:r>
      <w:proofErr w:type="gramEnd"/>
      <w:r w:rsidRPr="00C84B1E">
        <w:rPr>
          <w:rFonts w:ascii="黑体" w:eastAsia="黑体" w:hAnsi="黑体" w:cs="宋体" w:hint="eastAsia"/>
          <w:kern w:val="0"/>
          <w:sz w:val="32"/>
          <w:szCs w:val="32"/>
        </w:rPr>
        <w:t>实干重实绩的用人导向。</w:t>
      </w:r>
      <w:r w:rsidRPr="00C84B1E">
        <w:rPr>
          <w:rFonts w:ascii="仿宋" w:eastAsia="仿宋" w:hAnsi="仿宋" w:cs="宋体" w:hint="eastAsia"/>
          <w:kern w:val="0"/>
          <w:sz w:val="32"/>
          <w:szCs w:val="32"/>
        </w:rPr>
        <w:t>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w:t>
      </w:r>
      <w:proofErr w:type="gramStart"/>
      <w:r w:rsidRPr="00C84B1E">
        <w:rPr>
          <w:rFonts w:ascii="仿宋" w:eastAsia="仿宋" w:hAnsi="仿宋" w:cs="宋体" w:hint="eastAsia"/>
          <w:kern w:val="0"/>
          <w:sz w:val="32"/>
          <w:szCs w:val="32"/>
        </w:rPr>
        <w:t>汰</w:t>
      </w:r>
      <w:proofErr w:type="gramEnd"/>
      <w:r w:rsidRPr="00C84B1E">
        <w:rPr>
          <w:rFonts w:ascii="仿宋" w:eastAsia="仿宋" w:hAnsi="仿宋" w:cs="宋体" w:hint="eastAsia"/>
          <w:kern w:val="0"/>
          <w:sz w:val="32"/>
          <w:szCs w:val="32"/>
        </w:rPr>
        <w:t>，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rsidR="00C84B1E" w:rsidRP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三、充分发挥干部考核评价的激励鞭策作用。</w:t>
      </w:r>
      <w:r w:rsidRPr="00C84B1E">
        <w:rPr>
          <w:rFonts w:ascii="仿宋" w:eastAsia="仿宋" w:hAnsi="仿宋" w:cs="宋体" w:hint="eastAsia"/>
          <w:kern w:val="0"/>
          <w:sz w:val="32"/>
          <w:szCs w:val="32"/>
        </w:rPr>
        <w:t>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w:t>
      </w:r>
      <w:proofErr w:type="gramStart"/>
      <w:r w:rsidRPr="00C84B1E">
        <w:rPr>
          <w:rFonts w:ascii="仿宋" w:eastAsia="仿宋" w:hAnsi="仿宋" w:cs="宋体" w:hint="eastAsia"/>
          <w:kern w:val="0"/>
          <w:sz w:val="32"/>
          <w:szCs w:val="32"/>
        </w:rPr>
        <w:t>少落实</w:t>
      </w:r>
      <w:proofErr w:type="gramEnd"/>
      <w:r w:rsidRPr="00C84B1E">
        <w:rPr>
          <w:rFonts w:ascii="仿宋" w:eastAsia="仿宋" w:hAnsi="仿宋" w:cs="宋体" w:hint="eastAsia"/>
          <w:kern w:val="0"/>
          <w:sz w:val="32"/>
          <w:szCs w:val="32"/>
        </w:rPr>
        <w:t>差等突出问题，力戒形式主义、官僚主义。强化考核结果分析运用，将其作为干部选拔任用、评先奖优、问责追责的重要依据，</w:t>
      </w:r>
      <w:r w:rsidRPr="00C84B1E">
        <w:rPr>
          <w:rFonts w:ascii="仿宋" w:eastAsia="仿宋" w:hAnsi="仿宋" w:cs="宋体" w:hint="eastAsia"/>
          <w:kern w:val="0"/>
          <w:sz w:val="32"/>
          <w:szCs w:val="32"/>
        </w:rPr>
        <w:lastRenderedPageBreak/>
        <w:t>使政治坚定、奋发有为的干部得到褒奖和鼓励，使慢作为、不作为、乱作为的干部受到警醒和惩戒。加强考核结果反馈，引导干部发扬成绩、改进不足，更好忠于职守、担当奉献。</w:t>
      </w:r>
    </w:p>
    <w:p w:rsidR="00C84B1E" w:rsidRP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四、切实为敢于担当的干部撑腰鼓劲。</w:t>
      </w:r>
      <w:r w:rsidRPr="00C84B1E">
        <w:rPr>
          <w:rFonts w:ascii="仿宋" w:eastAsia="仿宋" w:hAnsi="仿宋" w:cs="宋体" w:hint="eastAsia"/>
          <w:kern w:val="0"/>
          <w:sz w:val="32"/>
          <w:szCs w:val="32"/>
        </w:rPr>
        <w:t>建立健全容错纠错机制，宽容干部在改革创新中的失误错误，把干部在推进改革中因缺乏经验、先行先</w:t>
      </w:r>
      <w:proofErr w:type="gramStart"/>
      <w:r w:rsidRPr="00C84B1E">
        <w:rPr>
          <w:rFonts w:ascii="仿宋" w:eastAsia="仿宋" w:hAnsi="仿宋" w:cs="宋体" w:hint="eastAsia"/>
          <w:kern w:val="0"/>
          <w:sz w:val="32"/>
          <w:szCs w:val="32"/>
        </w:rPr>
        <w:t>试出现</w:t>
      </w:r>
      <w:proofErr w:type="gramEnd"/>
      <w:r w:rsidRPr="00C84B1E">
        <w:rPr>
          <w:rFonts w:ascii="仿宋" w:eastAsia="仿宋" w:hAnsi="仿宋" w:cs="宋体" w:hint="eastAsia"/>
          <w:kern w:val="0"/>
          <w:sz w:val="32"/>
          <w:szCs w:val="32"/>
        </w:rPr>
        <w:t>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为上、实事求是、依纪依法、</w:t>
      </w:r>
      <w:proofErr w:type="gramStart"/>
      <w:r w:rsidRPr="00C84B1E">
        <w:rPr>
          <w:rFonts w:ascii="仿宋" w:eastAsia="仿宋" w:hAnsi="仿宋" w:cs="宋体" w:hint="eastAsia"/>
          <w:kern w:val="0"/>
          <w:sz w:val="32"/>
          <w:szCs w:val="32"/>
        </w:rPr>
        <w:t>容纠并举</w:t>
      </w:r>
      <w:proofErr w:type="gramEnd"/>
      <w:r w:rsidRPr="00C84B1E">
        <w:rPr>
          <w:rFonts w:ascii="仿宋" w:eastAsia="仿宋" w:hAnsi="仿宋" w:cs="宋体" w:hint="eastAsia"/>
          <w:kern w:val="0"/>
          <w:sz w:val="32"/>
          <w:szCs w:val="32"/>
        </w:rPr>
        <w:t>等原则，结合动机态度、客观条件、程序方法、性质程度、后果影响以及挽回损失等情况，对干部的失误错误进行综合分析，</w:t>
      </w:r>
      <w:proofErr w:type="gramStart"/>
      <w:r w:rsidRPr="00C84B1E">
        <w:rPr>
          <w:rFonts w:ascii="仿宋" w:eastAsia="仿宋" w:hAnsi="仿宋" w:cs="宋体" w:hint="eastAsia"/>
          <w:kern w:val="0"/>
          <w:sz w:val="32"/>
          <w:szCs w:val="32"/>
        </w:rPr>
        <w:t>对该容的</w:t>
      </w:r>
      <w:proofErr w:type="gramEnd"/>
      <w:r w:rsidRPr="00C84B1E">
        <w:rPr>
          <w:rFonts w:ascii="仿宋" w:eastAsia="仿宋" w:hAnsi="仿宋" w:cs="宋体" w:hint="eastAsia"/>
          <w:kern w:val="0"/>
          <w:sz w:val="32"/>
          <w:szCs w:val="32"/>
        </w:rPr>
        <w:t>大胆容错，不该容的坚决不容。对给予容错的干部，考核考察要客观评价，选拔任用要公正合理。准确把握政策界限，对违纪违法行为必须严肃查处，防止混淆问题性质、拿容错当“保护伞”，搞纪律“松绑”，确保</w:t>
      </w:r>
      <w:proofErr w:type="gramStart"/>
      <w:r w:rsidRPr="00C84B1E">
        <w:rPr>
          <w:rFonts w:ascii="仿宋" w:eastAsia="仿宋" w:hAnsi="仿宋" w:cs="宋体" w:hint="eastAsia"/>
          <w:kern w:val="0"/>
          <w:sz w:val="32"/>
          <w:szCs w:val="32"/>
        </w:rPr>
        <w:t>容错在</w:t>
      </w:r>
      <w:proofErr w:type="gramEnd"/>
      <w:r w:rsidRPr="00C84B1E">
        <w:rPr>
          <w:rFonts w:ascii="仿宋" w:eastAsia="仿宋" w:hAnsi="仿宋" w:cs="宋体" w:hint="eastAsia"/>
          <w:kern w:val="0"/>
          <w:sz w:val="32"/>
          <w:szCs w:val="32"/>
        </w:rPr>
        <w:t>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rsidR="00C84B1E" w:rsidRP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五、着力增强干部适应新时代发展要求的本领能力。</w:t>
      </w:r>
      <w:r w:rsidRPr="00C84B1E">
        <w:rPr>
          <w:rFonts w:ascii="仿宋" w:eastAsia="仿宋" w:hAnsi="仿宋" w:cs="宋体" w:hint="eastAsia"/>
          <w:kern w:val="0"/>
          <w:sz w:val="32"/>
          <w:szCs w:val="32"/>
        </w:rPr>
        <w:t>按照建设高素质专业化干部队伍要求，强化能力培训和实践锻炼，提高</w:t>
      </w:r>
      <w:r w:rsidRPr="00C84B1E">
        <w:rPr>
          <w:rFonts w:ascii="仿宋" w:eastAsia="仿宋" w:hAnsi="仿宋" w:cs="宋体" w:hint="eastAsia"/>
          <w:kern w:val="0"/>
          <w:sz w:val="32"/>
          <w:szCs w:val="32"/>
        </w:rPr>
        <w:lastRenderedPageBreak/>
        <w:t>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rsidR="00C84B1E" w:rsidRPr="00C84B1E" w:rsidRDefault="00C84B1E" w:rsidP="00C84B1E">
      <w:pPr>
        <w:widowControl/>
        <w:shd w:val="clear" w:color="auto" w:fill="FFFFFF"/>
        <w:spacing w:line="560" w:lineRule="exact"/>
        <w:jc w:val="left"/>
        <w:rPr>
          <w:rFonts w:ascii="仿宋" w:eastAsia="仿宋" w:hAnsi="仿宋" w:cs="宋体"/>
          <w:kern w:val="0"/>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六、满怀热情关心关爱干部。</w:t>
      </w:r>
      <w:r w:rsidRPr="00C84B1E">
        <w:rPr>
          <w:rFonts w:ascii="仿宋" w:eastAsia="仿宋" w:hAnsi="仿宋" w:cs="宋体" w:hint="eastAsia"/>
          <w:kern w:val="0"/>
          <w:sz w:val="32"/>
          <w:szCs w:val="32"/>
        </w:rPr>
        <w:t>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w:t>
      </w:r>
      <w:r w:rsidRPr="00C84B1E">
        <w:rPr>
          <w:rFonts w:ascii="仿宋" w:eastAsia="仿宋" w:hAnsi="仿宋" w:cs="宋体" w:hint="eastAsia"/>
          <w:kern w:val="0"/>
          <w:sz w:val="32"/>
          <w:szCs w:val="32"/>
        </w:rPr>
        <w:lastRenderedPageBreak/>
        <w:t>忧解难，在政策、待遇等方面给予倾斜，让他们安心、安身、安业，更好履职奉献。</w:t>
      </w:r>
    </w:p>
    <w:p w:rsidR="00C84B1E" w:rsidRPr="00C84B1E" w:rsidRDefault="00C84B1E" w:rsidP="00C84B1E">
      <w:pPr>
        <w:widowControl/>
        <w:shd w:val="clear" w:color="auto" w:fill="FFFFFF"/>
        <w:spacing w:line="560" w:lineRule="exact"/>
        <w:jc w:val="left"/>
        <w:rPr>
          <w:rFonts w:ascii="仿宋" w:eastAsia="仿宋" w:hAnsi="仿宋"/>
          <w:sz w:val="32"/>
          <w:szCs w:val="32"/>
        </w:rPr>
      </w:pPr>
      <w:r w:rsidRPr="00C84B1E">
        <w:rPr>
          <w:rFonts w:ascii="仿宋" w:eastAsia="仿宋" w:hAnsi="仿宋" w:cs="宋体" w:hint="eastAsia"/>
          <w:kern w:val="0"/>
          <w:sz w:val="32"/>
          <w:szCs w:val="32"/>
        </w:rPr>
        <w:t xml:space="preserve">　　</w:t>
      </w:r>
      <w:r w:rsidRPr="00C84B1E">
        <w:rPr>
          <w:rFonts w:ascii="黑体" w:eastAsia="黑体" w:hAnsi="黑体" w:cs="宋体" w:hint="eastAsia"/>
          <w:kern w:val="0"/>
          <w:sz w:val="32"/>
          <w:szCs w:val="32"/>
        </w:rPr>
        <w:t>七、凝聚形成创新创业的强大合力。</w:t>
      </w:r>
      <w:r w:rsidRPr="00C84B1E">
        <w:rPr>
          <w:rFonts w:ascii="仿宋" w:eastAsia="仿宋" w:hAnsi="仿宋" w:cs="宋体" w:hint="eastAsia"/>
          <w:kern w:val="0"/>
          <w:sz w:val="32"/>
          <w:szCs w:val="32"/>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w:t>
      </w:r>
      <w:proofErr w:type="gramStart"/>
      <w:r w:rsidRPr="00C84B1E">
        <w:rPr>
          <w:rFonts w:ascii="仿宋" w:eastAsia="仿宋" w:hAnsi="仿宋" w:cs="宋体" w:hint="eastAsia"/>
          <w:kern w:val="0"/>
          <w:sz w:val="32"/>
          <w:szCs w:val="32"/>
        </w:rPr>
        <w:t>践行</w:t>
      </w:r>
      <w:proofErr w:type="gramEnd"/>
      <w:r w:rsidRPr="00C84B1E">
        <w:rPr>
          <w:rFonts w:ascii="仿宋" w:eastAsia="仿宋" w:hAnsi="仿宋" w:cs="宋体" w:hint="eastAsia"/>
          <w:kern w:val="0"/>
          <w:sz w:val="32"/>
          <w:szCs w:val="32"/>
        </w:rPr>
        <w:t>“三严三实”，不断增强政治定力、纪律定力、道德定力、</w:t>
      </w:r>
      <w:proofErr w:type="gramStart"/>
      <w:r w:rsidRPr="00C84B1E">
        <w:rPr>
          <w:rFonts w:ascii="仿宋" w:eastAsia="仿宋" w:hAnsi="仿宋" w:cs="宋体" w:hint="eastAsia"/>
          <w:kern w:val="0"/>
          <w:sz w:val="32"/>
          <w:szCs w:val="32"/>
        </w:rPr>
        <w:t>抵腐定</w:t>
      </w:r>
      <w:proofErr w:type="gramEnd"/>
      <w:r w:rsidRPr="00C84B1E">
        <w:rPr>
          <w:rFonts w:ascii="仿宋" w:eastAsia="仿宋" w:hAnsi="仿宋" w:cs="宋体" w:hint="eastAsia"/>
          <w:kern w:val="0"/>
          <w:sz w:val="32"/>
          <w:szCs w:val="32"/>
        </w:rPr>
        <w:t>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sectPr w:rsidR="00C84B1E" w:rsidRPr="00C84B1E" w:rsidSect="008F3AEF">
      <w:footerReference w:type="default" r:id="rId7"/>
      <w:pgSz w:w="11907" w:h="16839" w:orient="landscape" w:code="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7A" w:rsidRDefault="0008477A" w:rsidP="00756B8E">
      <w:r>
        <w:separator/>
      </w:r>
    </w:p>
  </w:endnote>
  <w:endnote w:type="continuationSeparator" w:id="0">
    <w:p w:rsidR="0008477A" w:rsidRDefault="0008477A" w:rsidP="0075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6846"/>
      <w:docPartObj>
        <w:docPartGallery w:val="Page Numbers (Bottom of Page)"/>
        <w:docPartUnique/>
      </w:docPartObj>
    </w:sdtPr>
    <w:sdtEndPr/>
    <w:sdtContent>
      <w:p w:rsidR="009D5C01" w:rsidRDefault="009D5C01">
        <w:pPr>
          <w:pStyle w:val="a4"/>
          <w:jc w:val="center"/>
        </w:pPr>
        <w:r>
          <w:fldChar w:fldCharType="begin"/>
        </w:r>
        <w:r>
          <w:instrText>PAGE   \* MERGEFORMAT</w:instrText>
        </w:r>
        <w:r>
          <w:fldChar w:fldCharType="separate"/>
        </w:r>
        <w:r w:rsidR="007F483C" w:rsidRPr="007F483C">
          <w:rPr>
            <w:noProof/>
            <w:lang w:val="zh-CN"/>
          </w:rPr>
          <w:t>19</w:t>
        </w:r>
        <w:r>
          <w:fldChar w:fldCharType="end"/>
        </w:r>
      </w:p>
    </w:sdtContent>
  </w:sdt>
  <w:p w:rsidR="009D5C01" w:rsidRDefault="009D5C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7A" w:rsidRDefault="0008477A" w:rsidP="00756B8E">
      <w:r>
        <w:separator/>
      </w:r>
    </w:p>
  </w:footnote>
  <w:footnote w:type="continuationSeparator" w:id="0">
    <w:p w:rsidR="0008477A" w:rsidRDefault="0008477A" w:rsidP="0075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8E"/>
    <w:rsid w:val="00032EE5"/>
    <w:rsid w:val="0008477A"/>
    <w:rsid w:val="001A5BD6"/>
    <w:rsid w:val="00384064"/>
    <w:rsid w:val="003B6E55"/>
    <w:rsid w:val="004F798D"/>
    <w:rsid w:val="00690A6B"/>
    <w:rsid w:val="006D630E"/>
    <w:rsid w:val="00756B8E"/>
    <w:rsid w:val="007F483C"/>
    <w:rsid w:val="008F3AEF"/>
    <w:rsid w:val="0096676F"/>
    <w:rsid w:val="009D5C01"/>
    <w:rsid w:val="00AC78B1"/>
    <w:rsid w:val="00B91B3C"/>
    <w:rsid w:val="00C84B1E"/>
    <w:rsid w:val="00D0494A"/>
    <w:rsid w:val="00E31F00"/>
    <w:rsid w:val="00E8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B8E"/>
    <w:rPr>
      <w:sz w:val="18"/>
      <w:szCs w:val="18"/>
    </w:rPr>
  </w:style>
  <w:style w:type="paragraph" w:styleId="a4">
    <w:name w:val="footer"/>
    <w:basedOn w:val="a"/>
    <w:link w:val="Char0"/>
    <w:uiPriority w:val="99"/>
    <w:unhideWhenUsed/>
    <w:rsid w:val="00756B8E"/>
    <w:pPr>
      <w:tabs>
        <w:tab w:val="center" w:pos="4153"/>
        <w:tab w:val="right" w:pos="8306"/>
      </w:tabs>
      <w:snapToGrid w:val="0"/>
      <w:jc w:val="left"/>
    </w:pPr>
    <w:rPr>
      <w:sz w:val="18"/>
      <w:szCs w:val="18"/>
    </w:rPr>
  </w:style>
  <w:style w:type="character" w:customStyle="1" w:styleId="Char0">
    <w:name w:val="页脚 Char"/>
    <w:basedOn w:val="a0"/>
    <w:link w:val="a4"/>
    <w:uiPriority w:val="99"/>
    <w:rsid w:val="00756B8E"/>
    <w:rPr>
      <w:sz w:val="18"/>
      <w:szCs w:val="18"/>
    </w:rPr>
  </w:style>
  <w:style w:type="paragraph" w:styleId="a5">
    <w:name w:val="Balloon Text"/>
    <w:basedOn w:val="a"/>
    <w:link w:val="Char1"/>
    <w:uiPriority w:val="99"/>
    <w:semiHidden/>
    <w:unhideWhenUsed/>
    <w:rsid w:val="00756B8E"/>
    <w:rPr>
      <w:sz w:val="18"/>
      <w:szCs w:val="18"/>
    </w:rPr>
  </w:style>
  <w:style w:type="character" w:customStyle="1" w:styleId="Char1">
    <w:name w:val="批注框文本 Char"/>
    <w:basedOn w:val="a0"/>
    <w:link w:val="a5"/>
    <w:uiPriority w:val="99"/>
    <w:semiHidden/>
    <w:rsid w:val="00756B8E"/>
    <w:rPr>
      <w:sz w:val="18"/>
      <w:szCs w:val="18"/>
    </w:rPr>
  </w:style>
  <w:style w:type="paragraph" w:styleId="a6">
    <w:name w:val="List Paragraph"/>
    <w:basedOn w:val="a"/>
    <w:uiPriority w:val="34"/>
    <w:qFormat/>
    <w:rsid w:val="001A5B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B8E"/>
    <w:rPr>
      <w:sz w:val="18"/>
      <w:szCs w:val="18"/>
    </w:rPr>
  </w:style>
  <w:style w:type="paragraph" w:styleId="a4">
    <w:name w:val="footer"/>
    <w:basedOn w:val="a"/>
    <w:link w:val="Char0"/>
    <w:uiPriority w:val="99"/>
    <w:unhideWhenUsed/>
    <w:rsid w:val="00756B8E"/>
    <w:pPr>
      <w:tabs>
        <w:tab w:val="center" w:pos="4153"/>
        <w:tab w:val="right" w:pos="8306"/>
      </w:tabs>
      <w:snapToGrid w:val="0"/>
      <w:jc w:val="left"/>
    </w:pPr>
    <w:rPr>
      <w:sz w:val="18"/>
      <w:szCs w:val="18"/>
    </w:rPr>
  </w:style>
  <w:style w:type="character" w:customStyle="1" w:styleId="Char0">
    <w:name w:val="页脚 Char"/>
    <w:basedOn w:val="a0"/>
    <w:link w:val="a4"/>
    <w:uiPriority w:val="99"/>
    <w:rsid w:val="00756B8E"/>
    <w:rPr>
      <w:sz w:val="18"/>
      <w:szCs w:val="18"/>
    </w:rPr>
  </w:style>
  <w:style w:type="paragraph" w:styleId="a5">
    <w:name w:val="Balloon Text"/>
    <w:basedOn w:val="a"/>
    <w:link w:val="Char1"/>
    <w:uiPriority w:val="99"/>
    <w:semiHidden/>
    <w:unhideWhenUsed/>
    <w:rsid w:val="00756B8E"/>
    <w:rPr>
      <w:sz w:val="18"/>
      <w:szCs w:val="18"/>
    </w:rPr>
  </w:style>
  <w:style w:type="character" w:customStyle="1" w:styleId="Char1">
    <w:name w:val="批注框文本 Char"/>
    <w:basedOn w:val="a0"/>
    <w:link w:val="a5"/>
    <w:uiPriority w:val="99"/>
    <w:semiHidden/>
    <w:rsid w:val="00756B8E"/>
    <w:rPr>
      <w:sz w:val="18"/>
      <w:szCs w:val="18"/>
    </w:rPr>
  </w:style>
  <w:style w:type="paragraph" w:styleId="a6">
    <w:name w:val="List Paragraph"/>
    <w:basedOn w:val="a"/>
    <w:uiPriority w:val="34"/>
    <w:qFormat/>
    <w:rsid w:val="001A5B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816">
      <w:bodyDiv w:val="1"/>
      <w:marLeft w:val="0"/>
      <w:marRight w:val="0"/>
      <w:marTop w:val="0"/>
      <w:marBottom w:val="0"/>
      <w:divBdr>
        <w:top w:val="none" w:sz="0" w:space="0" w:color="auto"/>
        <w:left w:val="none" w:sz="0" w:space="0" w:color="auto"/>
        <w:bottom w:val="none" w:sz="0" w:space="0" w:color="auto"/>
        <w:right w:val="none" w:sz="0" w:space="0" w:color="auto"/>
      </w:divBdr>
      <w:divsChild>
        <w:div w:id="2132825462">
          <w:marLeft w:val="0"/>
          <w:marRight w:val="0"/>
          <w:marTop w:val="0"/>
          <w:marBottom w:val="0"/>
          <w:divBdr>
            <w:top w:val="none" w:sz="0" w:space="0" w:color="auto"/>
            <w:left w:val="none" w:sz="0" w:space="0" w:color="auto"/>
            <w:bottom w:val="none" w:sz="0" w:space="0" w:color="auto"/>
            <w:right w:val="none" w:sz="0" w:space="0" w:color="auto"/>
          </w:divBdr>
          <w:divsChild>
            <w:div w:id="1425763986">
              <w:marLeft w:val="0"/>
              <w:marRight w:val="0"/>
              <w:marTop w:val="100"/>
              <w:marBottom w:val="100"/>
              <w:divBdr>
                <w:top w:val="none" w:sz="0" w:space="0" w:color="auto"/>
                <w:left w:val="none" w:sz="0" w:space="0" w:color="auto"/>
                <w:bottom w:val="none" w:sz="0" w:space="0" w:color="auto"/>
                <w:right w:val="none" w:sz="0" w:space="0" w:color="auto"/>
              </w:divBdr>
              <w:divsChild>
                <w:div w:id="1882932695">
                  <w:marLeft w:val="0"/>
                  <w:marRight w:val="0"/>
                  <w:marTop w:val="0"/>
                  <w:marBottom w:val="0"/>
                  <w:divBdr>
                    <w:top w:val="none" w:sz="0" w:space="0" w:color="auto"/>
                    <w:left w:val="none" w:sz="0" w:space="0" w:color="auto"/>
                    <w:bottom w:val="none" w:sz="0" w:space="0" w:color="auto"/>
                    <w:right w:val="none" w:sz="0" w:space="0" w:color="auto"/>
                  </w:divBdr>
                  <w:divsChild>
                    <w:div w:id="1539245606">
                      <w:marLeft w:val="0"/>
                      <w:marRight w:val="0"/>
                      <w:marTop w:val="225"/>
                      <w:marBottom w:val="0"/>
                      <w:divBdr>
                        <w:top w:val="none" w:sz="0" w:space="0" w:color="auto"/>
                        <w:left w:val="none" w:sz="0" w:space="0" w:color="auto"/>
                        <w:bottom w:val="none" w:sz="0" w:space="0" w:color="auto"/>
                        <w:right w:val="none" w:sz="0" w:space="0" w:color="auto"/>
                      </w:divBdr>
                      <w:divsChild>
                        <w:div w:id="1236820107">
                          <w:marLeft w:val="0"/>
                          <w:marRight w:val="0"/>
                          <w:marTop w:val="0"/>
                          <w:marBottom w:val="0"/>
                          <w:divBdr>
                            <w:top w:val="none" w:sz="0" w:space="0" w:color="auto"/>
                            <w:left w:val="none" w:sz="0" w:space="0" w:color="auto"/>
                            <w:bottom w:val="none" w:sz="0" w:space="0" w:color="auto"/>
                            <w:right w:val="none" w:sz="0" w:space="0" w:color="auto"/>
                          </w:divBdr>
                          <w:divsChild>
                            <w:div w:id="2064937650">
                              <w:marLeft w:val="0"/>
                              <w:marRight w:val="0"/>
                              <w:marTop w:val="0"/>
                              <w:marBottom w:val="0"/>
                              <w:divBdr>
                                <w:top w:val="none" w:sz="0" w:space="0" w:color="auto"/>
                                <w:left w:val="none" w:sz="0" w:space="0" w:color="auto"/>
                                <w:bottom w:val="none" w:sz="0" w:space="0" w:color="auto"/>
                                <w:right w:val="none" w:sz="0" w:space="0" w:color="auto"/>
                              </w:divBdr>
                              <w:divsChild>
                                <w:div w:id="18639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1459</Words>
  <Characters>8319</Characters>
  <Application>Microsoft Office Word</Application>
  <DocSecurity>0</DocSecurity>
  <Lines>69</Lines>
  <Paragraphs>19</Paragraphs>
  <ScaleCrop>false</ScaleCrop>
  <Company>Lenovo</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13</cp:revision>
  <cp:lastPrinted>2018-06-08T07:06:00Z</cp:lastPrinted>
  <dcterms:created xsi:type="dcterms:W3CDTF">2018-06-01T01:38:00Z</dcterms:created>
  <dcterms:modified xsi:type="dcterms:W3CDTF">2018-06-08T07:06:00Z</dcterms:modified>
</cp:coreProperties>
</file>